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3"/>
        <w:gridCol w:w="170"/>
        <w:gridCol w:w="4604"/>
      </w:tblGrid>
      <w:tr w:rsidR="007545A3" w:rsidTr="005E54C8">
        <w:tc>
          <w:tcPr>
            <w:tcW w:w="4593" w:type="dxa"/>
            <w:vAlign w:val="center"/>
          </w:tcPr>
          <w:p w:rsidR="007545A3" w:rsidRDefault="007545A3" w:rsidP="005E54C8">
            <w:pPr>
              <w:jc w:val="center"/>
              <w:rPr>
                <w:rFonts w:eastAsia="Times New Roman" w:cs="Times New Roman"/>
                <w:sz w:val="16"/>
                <w:szCs w:val="16"/>
                <w:lang w:eastAsia="ru-RU"/>
              </w:rPr>
            </w:pPr>
            <w:r w:rsidRPr="00926C11">
              <w:rPr>
                <w:rFonts w:eastAsia="Times New Roman" w:cs="Times New Roman"/>
                <w:noProof/>
                <w:sz w:val="24"/>
                <w:szCs w:val="24"/>
                <w:lang w:eastAsia="ru-RU"/>
              </w:rPr>
              <w:drawing>
                <wp:inline distT="0" distB="0" distL="0" distR="0">
                  <wp:extent cx="450000" cy="684000"/>
                  <wp:effectExtent l="0" t="0" r="0" b="0"/>
                  <wp:docPr id="1" name="Рисунок 1" descr="gerf.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gerf.gif"/>
                          <pic:cNvPicPr preferRelativeResize="0">
                            <a:picLocks noChangeAspect="1" noChangeArrowheads="1"/>
                          </pic:cNvPicPr>
                        </pic:nvPicPr>
                        <pic:blipFill>
                          <a:blip r:embed="rId5"/>
                          <a:srcRect/>
                          <a:stretch>
                            <a:fillRect/>
                          </a:stretch>
                        </pic:blipFill>
                        <pic:spPr bwMode="auto">
                          <a:xfrm>
                            <a:off x="0" y="0"/>
                            <a:ext cx="450000" cy="684000"/>
                          </a:xfrm>
                          <a:prstGeom prst="rect">
                            <a:avLst/>
                          </a:prstGeom>
                          <a:noFill/>
                          <a:ln w="9525">
                            <a:noFill/>
                            <a:miter lim="800000"/>
                            <a:headEnd/>
                            <a:tailEnd/>
                          </a:ln>
                        </pic:spPr>
                      </pic:pic>
                    </a:graphicData>
                  </a:graphic>
                </wp:inline>
              </w:drawing>
            </w:r>
          </w:p>
          <w:p w:rsidR="007545A3" w:rsidRPr="00497974" w:rsidRDefault="007545A3" w:rsidP="005E54C8">
            <w:pPr>
              <w:jc w:val="center"/>
              <w:rPr>
                <w:rFonts w:eastAsia="Times New Roman" w:cs="Times New Roman"/>
                <w:bCs/>
                <w:sz w:val="30"/>
                <w:szCs w:val="30"/>
                <w:lang w:eastAsia="ru-RU"/>
              </w:rPr>
            </w:pPr>
          </w:p>
          <w:p w:rsidR="007545A3" w:rsidRDefault="007545A3" w:rsidP="005E54C8">
            <w:pPr>
              <w:jc w:val="center"/>
              <w:rPr>
                <w:rFonts w:eastAsia="Times New Roman" w:cs="Times New Roman"/>
                <w:b/>
                <w:bCs/>
                <w:caps/>
                <w:szCs w:val="28"/>
                <w:lang w:eastAsia="ru-RU"/>
              </w:rPr>
            </w:pPr>
            <w:r w:rsidRPr="00926C11">
              <w:rPr>
                <w:rFonts w:eastAsia="Times New Roman" w:cs="Times New Roman"/>
                <w:b/>
                <w:bCs/>
                <w:caps/>
                <w:szCs w:val="28"/>
                <w:lang w:eastAsia="ru-RU"/>
              </w:rPr>
              <w:t xml:space="preserve">Министерство </w:t>
            </w:r>
            <w:r w:rsidRPr="005A6A72">
              <w:rPr>
                <w:rFonts w:eastAsia="Times New Roman" w:cs="Times New Roman"/>
                <w:b/>
                <w:bCs/>
                <w:caps/>
                <w:szCs w:val="28"/>
                <w:lang w:eastAsia="ru-RU"/>
              </w:rPr>
              <w:t>образования и науки Тамбовской области</w:t>
            </w:r>
          </w:p>
          <w:p w:rsidR="00AD713D" w:rsidRPr="00AD713D" w:rsidRDefault="00AD713D" w:rsidP="005E54C8">
            <w:pPr>
              <w:jc w:val="center"/>
              <w:rPr>
                <w:rFonts w:eastAsia="Times New Roman" w:cs="Times New Roman"/>
                <w:b/>
                <w:bCs/>
                <w:caps/>
                <w:sz w:val="12"/>
                <w:szCs w:val="12"/>
                <w:lang w:eastAsia="ru-RU"/>
              </w:rPr>
            </w:pPr>
          </w:p>
          <w:p w:rsidR="007545A3" w:rsidRPr="00790FB5" w:rsidRDefault="007545A3" w:rsidP="00497974">
            <w:pPr>
              <w:spacing w:before="20"/>
              <w:jc w:val="center"/>
              <w:rPr>
                <w:rFonts w:eastAsia="Times New Roman" w:cs="Times New Roman"/>
                <w:sz w:val="20"/>
                <w:szCs w:val="20"/>
                <w:lang w:eastAsia="ru-RU"/>
              </w:rPr>
            </w:pPr>
            <w:r w:rsidRPr="00790FB5">
              <w:rPr>
                <w:rFonts w:eastAsia="Times New Roman" w:cs="Times New Roman"/>
                <w:sz w:val="20"/>
                <w:szCs w:val="20"/>
                <w:lang w:eastAsia="ru-RU"/>
              </w:rPr>
              <w:t>ул.Советская, 108,</w:t>
            </w:r>
            <w:r w:rsidR="00FB7CFD">
              <w:rPr>
                <w:rFonts w:eastAsia="Times New Roman" w:cs="Times New Roman"/>
                <w:sz w:val="20"/>
                <w:szCs w:val="20"/>
                <w:lang w:eastAsia="ru-RU"/>
              </w:rPr>
              <w:t xml:space="preserve"> </w:t>
            </w:r>
            <w:r w:rsidRPr="00790FB5">
              <w:rPr>
                <w:rFonts w:eastAsia="Times New Roman" w:cs="Times New Roman"/>
                <w:sz w:val="20"/>
                <w:szCs w:val="20"/>
                <w:lang w:eastAsia="ru-RU"/>
              </w:rPr>
              <w:t>г.</w:t>
            </w:r>
            <w:r w:rsidR="00FB7CFD">
              <w:rPr>
                <w:rFonts w:eastAsia="Times New Roman" w:cs="Times New Roman"/>
                <w:sz w:val="20"/>
                <w:szCs w:val="20"/>
                <w:lang w:eastAsia="ru-RU"/>
              </w:rPr>
              <w:t xml:space="preserve"> </w:t>
            </w:r>
            <w:r w:rsidRPr="00790FB5">
              <w:rPr>
                <w:rFonts w:eastAsia="Times New Roman" w:cs="Times New Roman"/>
                <w:sz w:val="20"/>
                <w:szCs w:val="20"/>
                <w:lang w:eastAsia="ru-RU"/>
              </w:rPr>
              <w:t>Тамбов, 392000</w:t>
            </w:r>
          </w:p>
          <w:p w:rsidR="007545A3" w:rsidRPr="00790FB5" w:rsidRDefault="007545A3" w:rsidP="00497974">
            <w:pPr>
              <w:spacing w:before="20"/>
              <w:jc w:val="center"/>
              <w:rPr>
                <w:rFonts w:eastAsia="Times New Roman" w:cs="Times New Roman"/>
                <w:sz w:val="20"/>
                <w:szCs w:val="20"/>
                <w:lang w:eastAsia="ru-RU"/>
              </w:rPr>
            </w:pPr>
            <w:r w:rsidRPr="00790FB5">
              <w:rPr>
                <w:rFonts w:eastAsia="Times New Roman" w:cs="Times New Roman"/>
                <w:sz w:val="20"/>
                <w:szCs w:val="20"/>
                <w:lang w:eastAsia="ru-RU"/>
              </w:rPr>
              <w:t>Тел.72-37-38, факс 72-30-04</w:t>
            </w:r>
          </w:p>
          <w:p w:rsidR="007545A3" w:rsidRPr="008C7E60" w:rsidRDefault="007545A3" w:rsidP="00497974">
            <w:pPr>
              <w:spacing w:before="20"/>
              <w:jc w:val="center"/>
              <w:rPr>
                <w:rFonts w:eastAsia="Times New Roman" w:cs="Times New Roman"/>
                <w:sz w:val="20"/>
                <w:szCs w:val="20"/>
                <w:lang w:val="en-US" w:eastAsia="ru-RU"/>
              </w:rPr>
            </w:pPr>
            <w:r>
              <w:rPr>
                <w:rFonts w:eastAsia="Times New Roman" w:cs="Times New Roman"/>
                <w:sz w:val="20"/>
                <w:szCs w:val="20"/>
                <w:lang w:val="en-US" w:eastAsia="ru-RU"/>
              </w:rPr>
              <w:t>e</w:t>
            </w:r>
            <w:r w:rsidRPr="008C7E60">
              <w:rPr>
                <w:rFonts w:eastAsia="Times New Roman" w:cs="Times New Roman"/>
                <w:sz w:val="20"/>
                <w:szCs w:val="20"/>
                <w:lang w:val="en-US" w:eastAsia="ru-RU"/>
              </w:rPr>
              <w:t>-</w:t>
            </w:r>
            <w:r w:rsidRPr="00790FB5">
              <w:rPr>
                <w:rFonts w:eastAsia="Times New Roman" w:cs="Times New Roman"/>
                <w:sz w:val="20"/>
                <w:szCs w:val="20"/>
                <w:lang w:val="en-US" w:eastAsia="ru-RU"/>
              </w:rPr>
              <w:t>mail</w:t>
            </w:r>
            <w:r w:rsidRPr="008C7E60">
              <w:rPr>
                <w:rFonts w:eastAsia="Times New Roman" w:cs="Times New Roman"/>
                <w:sz w:val="20"/>
                <w:szCs w:val="20"/>
                <w:lang w:val="en-US" w:eastAsia="ru-RU"/>
              </w:rPr>
              <w:t xml:space="preserve">: </w:t>
            </w:r>
            <w:r w:rsidRPr="00790FB5">
              <w:rPr>
                <w:rFonts w:eastAsia="Times New Roman" w:cs="Times New Roman"/>
                <w:sz w:val="20"/>
                <w:szCs w:val="20"/>
                <w:lang w:val="en-US" w:eastAsia="ru-RU"/>
              </w:rPr>
              <w:t>post</w:t>
            </w:r>
            <w:r w:rsidRPr="008C7E60">
              <w:rPr>
                <w:rFonts w:eastAsia="Times New Roman" w:cs="Times New Roman"/>
                <w:sz w:val="20"/>
                <w:szCs w:val="20"/>
                <w:lang w:val="en-US" w:eastAsia="ru-RU"/>
              </w:rPr>
              <w:t>@</w:t>
            </w:r>
            <w:r w:rsidRPr="00790FB5">
              <w:rPr>
                <w:rFonts w:eastAsia="Times New Roman" w:cs="Times New Roman"/>
                <w:sz w:val="20"/>
                <w:szCs w:val="20"/>
                <w:lang w:val="en-US" w:eastAsia="ru-RU"/>
              </w:rPr>
              <w:t>obraz</w:t>
            </w:r>
            <w:r w:rsidRPr="008C7E60">
              <w:rPr>
                <w:rFonts w:eastAsia="Times New Roman" w:cs="Times New Roman"/>
                <w:sz w:val="20"/>
                <w:szCs w:val="20"/>
                <w:lang w:val="en-US" w:eastAsia="ru-RU"/>
              </w:rPr>
              <w:t>.</w:t>
            </w:r>
            <w:r w:rsidRPr="00790FB5">
              <w:rPr>
                <w:rFonts w:eastAsia="Times New Roman" w:cs="Times New Roman"/>
                <w:sz w:val="20"/>
                <w:szCs w:val="20"/>
                <w:lang w:val="en-US" w:eastAsia="ru-RU"/>
              </w:rPr>
              <w:t>tambov</w:t>
            </w:r>
            <w:r w:rsidRPr="008C7E60">
              <w:rPr>
                <w:rFonts w:eastAsia="Times New Roman" w:cs="Times New Roman"/>
                <w:sz w:val="20"/>
                <w:szCs w:val="20"/>
                <w:lang w:val="en-US" w:eastAsia="ru-RU"/>
              </w:rPr>
              <w:t>.</w:t>
            </w:r>
            <w:r w:rsidRPr="00790FB5">
              <w:rPr>
                <w:rFonts w:eastAsia="Times New Roman" w:cs="Times New Roman"/>
                <w:sz w:val="20"/>
                <w:szCs w:val="20"/>
                <w:lang w:val="en-US" w:eastAsia="ru-RU"/>
              </w:rPr>
              <w:t>gov</w:t>
            </w:r>
            <w:r w:rsidRPr="008C7E60">
              <w:rPr>
                <w:rFonts w:eastAsia="Times New Roman" w:cs="Times New Roman"/>
                <w:sz w:val="20"/>
                <w:szCs w:val="20"/>
                <w:lang w:val="en-US" w:eastAsia="ru-RU"/>
              </w:rPr>
              <w:t>.</w:t>
            </w:r>
            <w:r w:rsidRPr="00790FB5">
              <w:rPr>
                <w:rFonts w:eastAsia="Times New Roman" w:cs="Times New Roman"/>
                <w:sz w:val="20"/>
                <w:szCs w:val="20"/>
                <w:lang w:val="en-US" w:eastAsia="ru-RU"/>
              </w:rPr>
              <w:t>ru</w:t>
            </w:r>
          </w:p>
          <w:p w:rsidR="007545A3" w:rsidRPr="008C7E60" w:rsidRDefault="007545A3" w:rsidP="00497974">
            <w:pPr>
              <w:spacing w:before="20"/>
              <w:jc w:val="center"/>
              <w:rPr>
                <w:rFonts w:eastAsia="Times New Roman" w:cs="Times New Roman"/>
                <w:sz w:val="20"/>
                <w:szCs w:val="20"/>
                <w:lang w:val="en-US" w:eastAsia="ru-RU"/>
              </w:rPr>
            </w:pPr>
            <w:r w:rsidRPr="00213575">
              <w:rPr>
                <w:rFonts w:eastAsia="Times New Roman" w:cs="Times New Roman"/>
                <w:sz w:val="20"/>
                <w:szCs w:val="20"/>
                <w:lang w:val="en-US" w:eastAsia="ru-RU"/>
              </w:rPr>
              <w:t>https</w:t>
            </w:r>
            <w:r w:rsidRPr="008C7E60">
              <w:rPr>
                <w:rFonts w:eastAsia="Times New Roman" w:cs="Times New Roman"/>
                <w:sz w:val="20"/>
                <w:szCs w:val="20"/>
                <w:lang w:val="en-US" w:eastAsia="ru-RU"/>
              </w:rPr>
              <w:t>://</w:t>
            </w:r>
            <w:r w:rsidRPr="00213575">
              <w:rPr>
                <w:rFonts w:eastAsia="Times New Roman" w:cs="Times New Roman"/>
                <w:sz w:val="20"/>
                <w:szCs w:val="20"/>
                <w:lang w:val="en-US" w:eastAsia="ru-RU"/>
              </w:rPr>
              <w:t>obraz</w:t>
            </w:r>
            <w:r w:rsidRPr="008C7E60">
              <w:rPr>
                <w:rFonts w:eastAsia="Times New Roman" w:cs="Times New Roman"/>
                <w:sz w:val="20"/>
                <w:szCs w:val="20"/>
                <w:lang w:val="en-US" w:eastAsia="ru-RU"/>
              </w:rPr>
              <w:t>.</w:t>
            </w:r>
            <w:r w:rsidRPr="00213575">
              <w:rPr>
                <w:rFonts w:eastAsia="Times New Roman" w:cs="Times New Roman"/>
                <w:sz w:val="20"/>
                <w:szCs w:val="20"/>
                <w:lang w:val="en-US" w:eastAsia="ru-RU"/>
              </w:rPr>
              <w:t>tmbreg</w:t>
            </w:r>
            <w:r w:rsidRPr="008C7E60">
              <w:rPr>
                <w:rFonts w:eastAsia="Times New Roman" w:cs="Times New Roman"/>
                <w:sz w:val="20"/>
                <w:szCs w:val="20"/>
                <w:lang w:val="en-US" w:eastAsia="ru-RU"/>
              </w:rPr>
              <w:t>.</w:t>
            </w:r>
            <w:r w:rsidRPr="00213575">
              <w:rPr>
                <w:rFonts w:eastAsia="Times New Roman" w:cs="Times New Roman"/>
                <w:sz w:val="20"/>
                <w:szCs w:val="20"/>
                <w:lang w:val="en-US" w:eastAsia="ru-RU"/>
              </w:rPr>
              <w:t>ru</w:t>
            </w:r>
            <w:r w:rsidRPr="008C7E60">
              <w:rPr>
                <w:rFonts w:eastAsia="Times New Roman" w:cs="Times New Roman"/>
                <w:sz w:val="20"/>
                <w:szCs w:val="20"/>
                <w:lang w:val="en-US" w:eastAsia="ru-RU"/>
              </w:rPr>
              <w:t>/</w:t>
            </w:r>
          </w:p>
          <w:p w:rsidR="007545A3" w:rsidRPr="008C7E60" w:rsidRDefault="007545A3" w:rsidP="00497974">
            <w:pPr>
              <w:spacing w:before="20"/>
              <w:jc w:val="center"/>
              <w:rPr>
                <w:rFonts w:eastAsia="Times New Roman" w:cs="Times New Roman"/>
                <w:sz w:val="20"/>
                <w:szCs w:val="20"/>
                <w:lang w:val="en-US" w:eastAsia="ru-RU"/>
              </w:rPr>
            </w:pPr>
            <w:r w:rsidRPr="00790FB5">
              <w:rPr>
                <w:rFonts w:eastAsia="Times New Roman" w:cs="Times New Roman"/>
                <w:sz w:val="20"/>
                <w:szCs w:val="20"/>
                <w:lang w:eastAsia="ru-RU"/>
              </w:rPr>
              <w:t>ОГРН</w:t>
            </w:r>
            <w:r w:rsidRPr="008C7E60">
              <w:rPr>
                <w:rFonts w:eastAsia="Times New Roman" w:cs="Times New Roman"/>
                <w:sz w:val="20"/>
                <w:szCs w:val="20"/>
                <w:lang w:val="en-US" w:eastAsia="ru-RU"/>
              </w:rPr>
              <w:t xml:space="preserve"> 1066829047064</w:t>
            </w:r>
          </w:p>
          <w:p w:rsidR="007545A3" w:rsidRPr="00790FB5" w:rsidRDefault="0018133E" w:rsidP="00497974">
            <w:pPr>
              <w:spacing w:before="20"/>
              <w:jc w:val="center"/>
              <w:rPr>
                <w:rFonts w:eastAsia="Times New Roman" w:cs="Times New Roman"/>
                <w:sz w:val="20"/>
                <w:szCs w:val="20"/>
                <w:lang w:eastAsia="ru-RU"/>
              </w:rPr>
            </w:pPr>
            <w:r>
              <w:rPr>
                <w:rFonts w:eastAsia="Times New Roman" w:cs="Times New Roman"/>
                <w:sz w:val="20"/>
                <w:szCs w:val="20"/>
                <w:lang w:eastAsia="ru-RU"/>
              </w:rPr>
              <w:t xml:space="preserve">ИНН </w:t>
            </w:r>
            <w:r w:rsidRPr="00FB7CFD">
              <w:rPr>
                <w:rFonts w:eastAsia="Times New Roman" w:cs="Times New Roman"/>
                <w:sz w:val="20"/>
                <w:szCs w:val="20"/>
                <w:lang w:eastAsia="ru-RU"/>
              </w:rPr>
              <w:t>6</w:t>
            </w:r>
            <w:r w:rsidR="007545A3" w:rsidRPr="00790FB5">
              <w:rPr>
                <w:rFonts w:eastAsia="Times New Roman" w:cs="Times New Roman"/>
                <w:sz w:val="20"/>
                <w:szCs w:val="20"/>
                <w:lang w:eastAsia="ru-RU"/>
              </w:rPr>
              <w:t>829021123, КПП 682901001</w:t>
            </w:r>
          </w:p>
          <w:p w:rsidR="007545A3" w:rsidRPr="004B3B0B" w:rsidRDefault="004B3B0B" w:rsidP="00B96552">
            <w:pPr>
              <w:spacing w:before="20"/>
              <w:ind w:right="170"/>
              <w:jc w:val="center"/>
              <w:rPr>
                <w:rFonts w:eastAsia="Times New Roman" w:cs="Times New Roman"/>
                <w:b/>
                <w:color w:val="000000"/>
                <w:szCs w:val="28"/>
                <w:lang w:eastAsia="ru-RU"/>
              </w:rPr>
            </w:pPr>
            <w:r>
              <w:rPr>
                <w:rFonts w:eastAsia="Times New Roman" w:cs="Times New Roman"/>
                <w:b/>
                <w:color w:val="000000"/>
                <w:szCs w:val="28"/>
                <w:lang w:eastAsia="ru-RU"/>
              </w:rPr>
              <w:t>31.01.2023 № 02-10/419</w:t>
            </w:r>
          </w:p>
          <w:p w:rsidR="007545A3" w:rsidRDefault="007545A3" w:rsidP="00497974">
            <w:pPr>
              <w:ind w:right="238"/>
              <w:jc w:val="center"/>
              <w:rPr>
                <w:szCs w:val="28"/>
              </w:rPr>
            </w:pPr>
            <w:r>
              <w:rPr>
                <w:szCs w:val="28"/>
              </w:rPr>
              <w:t>На №__________от___</w:t>
            </w:r>
            <w:r w:rsidRPr="00926C11">
              <w:rPr>
                <w:szCs w:val="28"/>
                <w:lang w:val="en-US"/>
              </w:rPr>
              <w:t>_________</w:t>
            </w:r>
          </w:p>
        </w:tc>
        <w:tc>
          <w:tcPr>
            <w:tcW w:w="170" w:type="dxa"/>
            <w:tcMar>
              <w:left w:w="0" w:type="dxa"/>
              <w:right w:w="0" w:type="dxa"/>
            </w:tcMar>
          </w:tcPr>
          <w:p w:rsidR="00037125" w:rsidRPr="00037125" w:rsidRDefault="00037125" w:rsidP="00037125">
            <w:pPr>
              <w:rPr>
                <w:rFonts w:eastAsia="Times New Roman" w:cs="Times New Roman"/>
                <w:color w:val="000000"/>
                <w:sz w:val="12"/>
                <w:szCs w:val="12"/>
                <w:lang w:eastAsia="ru-RU"/>
              </w:rPr>
            </w:pPr>
          </w:p>
          <w:p w:rsidR="007545A3" w:rsidRDefault="007545A3" w:rsidP="00037125">
            <w:pPr>
              <w:rPr>
                <w:szCs w:val="28"/>
              </w:rPr>
            </w:pPr>
          </w:p>
          <w:p w:rsidR="00037125" w:rsidRDefault="00037125" w:rsidP="00037125">
            <w:pPr>
              <w:rPr>
                <w:szCs w:val="28"/>
              </w:rPr>
            </w:pPr>
          </w:p>
          <w:p w:rsidR="00037125" w:rsidRDefault="00037125" w:rsidP="00037125">
            <w:pPr>
              <w:rPr>
                <w:szCs w:val="28"/>
              </w:rPr>
            </w:pPr>
          </w:p>
          <w:p w:rsidR="00037125" w:rsidRDefault="00037125" w:rsidP="00037125">
            <w:pPr>
              <w:rPr>
                <w:szCs w:val="28"/>
              </w:rPr>
            </w:pPr>
          </w:p>
          <w:p w:rsidR="00037125" w:rsidRDefault="00037125" w:rsidP="00037125">
            <w:pPr>
              <w:rPr>
                <w:szCs w:val="28"/>
              </w:rPr>
            </w:pPr>
          </w:p>
          <w:p w:rsidR="00037125" w:rsidRDefault="00037125" w:rsidP="00037125">
            <w:pPr>
              <w:rPr>
                <w:szCs w:val="28"/>
              </w:rPr>
            </w:pPr>
          </w:p>
          <w:p w:rsidR="00037125" w:rsidRDefault="00037125" w:rsidP="00037125">
            <w:pPr>
              <w:rPr>
                <w:szCs w:val="28"/>
              </w:rPr>
            </w:pPr>
          </w:p>
          <w:p w:rsidR="00037125" w:rsidRDefault="00037125" w:rsidP="00037125">
            <w:pPr>
              <w:rPr>
                <w:szCs w:val="28"/>
              </w:rPr>
            </w:pPr>
          </w:p>
          <w:p w:rsidR="00037125" w:rsidRDefault="00037125" w:rsidP="00037125">
            <w:pPr>
              <w:rPr>
                <w:szCs w:val="28"/>
              </w:rPr>
            </w:pPr>
          </w:p>
          <w:p w:rsidR="00037125" w:rsidRDefault="00037125" w:rsidP="00037125">
            <w:pPr>
              <w:rPr>
                <w:szCs w:val="28"/>
              </w:rPr>
            </w:pPr>
          </w:p>
          <w:p w:rsidR="00037125" w:rsidRDefault="00037125" w:rsidP="00037125">
            <w:pPr>
              <w:rPr>
                <w:szCs w:val="28"/>
              </w:rPr>
            </w:pPr>
          </w:p>
          <w:p w:rsidR="00037125" w:rsidRDefault="00037125" w:rsidP="00037125">
            <w:pPr>
              <w:rPr>
                <w:szCs w:val="28"/>
              </w:rPr>
            </w:pPr>
          </w:p>
          <w:p w:rsidR="00037125" w:rsidRDefault="00037125" w:rsidP="00037125">
            <w:pPr>
              <w:rPr>
                <w:szCs w:val="28"/>
              </w:rPr>
            </w:pPr>
          </w:p>
          <w:p w:rsidR="00037125" w:rsidRDefault="00037125" w:rsidP="00037125">
            <w:pPr>
              <w:rPr>
                <w:szCs w:val="28"/>
              </w:rPr>
            </w:pPr>
          </w:p>
          <w:p w:rsidR="00037125" w:rsidRDefault="00037125" w:rsidP="00037125">
            <w:pPr>
              <w:rPr>
                <w:szCs w:val="28"/>
              </w:rPr>
            </w:pPr>
          </w:p>
        </w:tc>
        <w:tc>
          <w:tcPr>
            <w:tcW w:w="4604" w:type="dxa"/>
          </w:tcPr>
          <w:p w:rsidR="008C7E60" w:rsidRDefault="008C7E60" w:rsidP="008C7E60">
            <w:pPr>
              <w:ind w:left="164"/>
              <w:rPr>
                <w:rFonts w:eastAsia="Calibri" w:cs="Times New Roman"/>
                <w:szCs w:val="28"/>
              </w:rPr>
            </w:pPr>
          </w:p>
          <w:p w:rsidR="008C7E60" w:rsidRDefault="008C7E60" w:rsidP="008C7E60">
            <w:pPr>
              <w:ind w:left="164"/>
              <w:rPr>
                <w:rFonts w:eastAsia="Calibri" w:cs="Times New Roman"/>
                <w:szCs w:val="28"/>
              </w:rPr>
            </w:pPr>
          </w:p>
          <w:p w:rsidR="008C7E60" w:rsidRDefault="008C7E60" w:rsidP="008C7E60">
            <w:pPr>
              <w:ind w:left="164"/>
              <w:rPr>
                <w:rFonts w:eastAsia="Calibri" w:cs="Times New Roman"/>
                <w:szCs w:val="28"/>
              </w:rPr>
            </w:pPr>
          </w:p>
          <w:p w:rsidR="004226D1" w:rsidRPr="00BF7F70" w:rsidRDefault="004226D1" w:rsidP="004226D1">
            <w:pPr>
              <w:ind w:left="164"/>
              <w:rPr>
                <w:rFonts w:eastAsia="Calibri" w:cs="Times New Roman"/>
                <w:szCs w:val="28"/>
              </w:rPr>
            </w:pPr>
            <w:r w:rsidRPr="00BF7F70">
              <w:rPr>
                <w:rFonts w:eastAsia="Calibri" w:cs="Times New Roman"/>
                <w:szCs w:val="28"/>
              </w:rPr>
              <w:t>Руководителям</w:t>
            </w:r>
          </w:p>
          <w:p w:rsidR="004226D1" w:rsidRPr="00BF7F70" w:rsidRDefault="004226D1" w:rsidP="004226D1">
            <w:pPr>
              <w:ind w:left="164"/>
              <w:rPr>
                <w:rFonts w:eastAsia="Calibri" w:cs="Times New Roman"/>
                <w:szCs w:val="28"/>
              </w:rPr>
            </w:pPr>
            <w:r w:rsidRPr="00BF7F70">
              <w:rPr>
                <w:rFonts w:eastAsia="Calibri" w:cs="Times New Roman"/>
                <w:szCs w:val="28"/>
              </w:rPr>
              <w:t>органов местного самоуправления,                    осуществляющих управление в сфере             образования</w:t>
            </w:r>
          </w:p>
          <w:p w:rsidR="004226D1" w:rsidRPr="00BF7F70" w:rsidRDefault="004226D1" w:rsidP="004226D1">
            <w:pPr>
              <w:tabs>
                <w:tab w:val="left" w:pos="1569"/>
                <w:tab w:val="center" w:pos="2942"/>
              </w:tabs>
              <w:ind w:left="164"/>
              <w:jc w:val="both"/>
              <w:rPr>
                <w:rFonts w:eastAsia="Calibri" w:cs="Times New Roman"/>
                <w:szCs w:val="28"/>
              </w:rPr>
            </w:pPr>
          </w:p>
          <w:p w:rsidR="004226D1" w:rsidRPr="00BF7F70" w:rsidRDefault="004226D1" w:rsidP="004226D1">
            <w:pPr>
              <w:tabs>
                <w:tab w:val="left" w:pos="1569"/>
                <w:tab w:val="center" w:pos="2942"/>
              </w:tabs>
              <w:ind w:left="164"/>
              <w:jc w:val="both"/>
              <w:rPr>
                <w:rFonts w:eastAsia="Calibri" w:cs="Times New Roman"/>
                <w:szCs w:val="28"/>
              </w:rPr>
            </w:pPr>
            <w:r w:rsidRPr="00BF7F70">
              <w:rPr>
                <w:rFonts w:eastAsia="Calibri" w:cs="Times New Roman"/>
                <w:szCs w:val="28"/>
              </w:rPr>
              <w:t>Руководителям общеобразовательных организаций, подведомственных</w:t>
            </w:r>
          </w:p>
          <w:p w:rsidR="004226D1" w:rsidRPr="00BF7F70" w:rsidRDefault="004226D1" w:rsidP="004226D1">
            <w:pPr>
              <w:tabs>
                <w:tab w:val="left" w:pos="1569"/>
                <w:tab w:val="center" w:pos="2942"/>
              </w:tabs>
              <w:ind w:left="164"/>
              <w:jc w:val="both"/>
              <w:rPr>
                <w:rFonts w:eastAsia="Calibri" w:cs="Times New Roman"/>
                <w:szCs w:val="28"/>
              </w:rPr>
            </w:pPr>
            <w:r w:rsidRPr="00BF7F70">
              <w:rPr>
                <w:rFonts w:eastAsia="Calibri" w:cs="Times New Roman"/>
                <w:szCs w:val="28"/>
              </w:rPr>
              <w:t xml:space="preserve">управлению </w:t>
            </w:r>
          </w:p>
          <w:p w:rsidR="004226D1" w:rsidRPr="00BF7F70" w:rsidRDefault="004226D1" w:rsidP="004226D1">
            <w:pPr>
              <w:widowControl w:val="0"/>
              <w:autoSpaceDE w:val="0"/>
              <w:autoSpaceDN w:val="0"/>
              <w:adjustRightInd w:val="0"/>
              <w:ind w:left="164"/>
              <w:rPr>
                <w:rFonts w:cs="Times New Roman"/>
                <w:szCs w:val="28"/>
              </w:rPr>
            </w:pPr>
            <w:r>
              <w:rPr>
                <w:szCs w:val="28"/>
              </w:rPr>
              <w:t>(Хворов, Паршина, Самусенко, Серяпин</w:t>
            </w:r>
            <w:r w:rsidRPr="00BF7F70">
              <w:rPr>
                <w:rFonts w:eastAsia="Calibri" w:cs="Times New Roman"/>
                <w:szCs w:val="28"/>
              </w:rPr>
              <w:t>)</w:t>
            </w:r>
          </w:p>
          <w:p w:rsidR="007545A3" w:rsidRDefault="007545A3" w:rsidP="00B936A8">
            <w:pPr>
              <w:widowControl w:val="0"/>
              <w:autoSpaceDE w:val="0"/>
              <w:autoSpaceDN w:val="0"/>
              <w:adjustRightInd w:val="0"/>
              <w:ind w:left="164"/>
            </w:pPr>
          </w:p>
        </w:tc>
      </w:tr>
    </w:tbl>
    <w:p w:rsidR="001E30A6" w:rsidRPr="0016292C" w:rsidRDefault="001E30A6" w:rsidP="001E30A6">
      <w:pPr>
        <w:spacing w:after="0" w:line="240" w:lineRule="exact"/>
        <w:rPr>
          <w:sz w:val="24"/>
          <w:szCs w:val="24"/>
        </w:rPr>
      </w:pPr>
      <w:r w:rsidRPr="0016292C">
        <w:rPr>
          <w:sz w:val="24"/>
          <w:szCs w:val="24"/>
        </w:rPr>
        <w:t xml:space="preserve">О проведении конкурсного отбора </w:t>
      </w:r>
    </w:p>
    <w:p w:rsidR="001E30A6" w:rsidRPr="0016292C" w:rsidRDefault="001E30A6" w:rsidP="001E30A6">
      <w:pPr>
        <w:spacing w:after="0" w:line="240" w:lineRule="exact"/>
        <w:rPr>
          <w:sz w:val="24"/>
          <w:szCs w:val="24"/>
        </w:rPr>
      </w:pPr>
      <w:r w:rsidRPr="0016292C">
        <w:rPr>
          <w:sz w:val="24"/>
          <w:szCs w:val="24"/>
        </w:rPr>
        <w:t xml:space="preserve">на Мартовскую образовательную </w:t>
      </w:r>
    </w:p>
    <w:p w:rsidR="00A765ED" w:rsidRPr="0016292C" w:rsidRDefault="001E30A6" w:rsidP="001E30A6">
      <w:pPr>
        <w:spacing w:after="0" w:line="240" w:lineRule="exact"/>
        <w:rPr>
          <w:sz w:val="24"/>
          <w:szCs w:val="24"/>
        </w:rPr>
      </w:pPr>
      <w:r w:rsidRPr="0016292C">
        <w:rPr>
          <w:sz w:val="24"/>
          <w:szCs w:val="24"/>
        </w:rPr>
        <w:t>программу по биологии</w:t>
      </w:r>
    </w:p>
    <w:p w:rsidR="00B936A8" w:rsidRDefault="004226D1" w:rsidP="00B936A8">
      <w:pPr>
        <w:pStyle w:val="3"/>
        <w:spacing w:before="0"/>
        <w:jc w:val="center"/>
        <w:rPr>
          <w:rFonts w:ascii="PT Astra Serif" w:eastAsia="Calibri" w:hAnsi="PT Astra Serif" w:cs="Times New Roman"/>
          <w:b w:val="0"/>
          <w:bCs w:val="0"/>
          <w:color w:val="auto"/>
          <w:szCs w:val="28"/>
        </w:rPr>
      </w:pPr>
      <w:r>
        <w:rPr>
          <w:rFonts w:ascii="PT Astra Serif" w:eastAsia="Calibri" w:hAnsi="PT Astra Serif" w:cs="Times New Roman"/>
          <w:b w:val="0"/>
          <w:bCs w:val="0"/>
          <w:color w:val="auto"/>
          <w:szCs w:val="28"/>
        </w:rPr>
        <w:t>Уважаемые коллеги</w:t>
      </w:r>
      <w:r w:rsidR="00B936A8" w:rsidRPr="003805B8">
        <w:rPr>
          <w:rFonts w:ascii="PT Astra Serif" w:eastAsia="Calibri" w:hAnsi="PT Astra Serif" w:cs="Times New Roman"/>
          <w:b w:val="0"/>
          <w:bCs w:val="0"/>
          <w:color w:val="auto"/>
          <w:szCs w:val="28"/>
        </w:rPr>
        <w:t>!</w:t>
      </w:r>
    </w:p>
    <w:p w:rsidR="00B936A8" w:rsidRPr="00C3508B" w:rsidRDefault="00B936A8" w:rsidP="00B936A8">
      <w:pPr>
        <w:spacing w:after="0" w:line="240" w:lineRule="auto"/>
        <w:rPr>
          <w:sz w:val="10"/>
          <w:szCs w:val="10"/>
        </w:rPr>
      </w:pPr>
    </w:p>
    <w:p w:rsidR="001E30A6" w:rsidRDefault="00B936A8" w:rsidP="00840C4F">
      <w:pPr>
        <w:spacing w:after="0" w:line="240" w:lineRule="auto"/>
        <w:ind w:firstLine="709"/>
        <w:jc w:val="both"/>
        <w:rPr>
          <w:szCs w:val="28"/>
        </w:rPr>
      </w:pPr>
      <w:r w:rsidRPr="003805B8">
        <w:rPr>
          <w:rFonts w:eastAsia="Calibri" w:cs="Times New Roman"/>
          <w:szCs w:val="28"/>
        </w:rPr>
        <w:t>Министерство образования и науки области</w:t>
      </w:r>
      <w:r w:rsidR="007D4783">
        <w:rPr>
          <w:rFonts w:eastAsia="Calibri" w:cs="Times New Roman"/>
          <w:szCs w:val="28"/>
        </w:rPr>
        <w:t xml:space="preserve"> </w:t>
      </w:r>
      <w:r w:rsidR="00A765ED">
        <w:rPr>
          <w:szCs w:val="28"/>
        </w:rPr>
        <w:t xml:space="preserve">в соответствии с письмом </w:t>
      </w:r>
      <w:r w:rsidR="00C3508B">
        <w:rPr>
          <w:szCs w:val="28"/>
        </w:rPr>
        <w:t xml:space="preserve">Образовательного </w:t>
      </w:r>
      <w:r w:rsidR="00627FA3">
        <w:rPr>
          <w:szCs w:val="28"/>
        </w:rPr>
        <w:t>Фонда «Талант и успех» от 20.01.2023 №Ф/181-АГ информирует о том, что с 1 по 24 марта 2023 года на базе Образовательного центра «Сириус» будет реализована образовательная программа по биологии (далее – образовательная программа</w:t>
      </w:r>
      <w:r w:rsidR="0016292C">
        <w:rPr>
          <w:szCs w:val="28"/>
        </w:rPr>
        <w:t>)</w:t>
      </w:r>
      <w:r w:rsidR="00840C4F">
        <w:rPr>
          <w:szCs w:val="28"/>
        </w:rPr>
        <w:t>.</w:t>
      </w:r>
    </w:p>
    <w:p w:rsidR="001E30A6" w:rsidRDefault="00627FA3" w:rsidP="00840C4F">
      <w:pPr>
        <w:spacing w:after="0" w:line="240" w:lineRule="auto"/>
        <w:ind w:firstLine="709"/>
        <w:jc w:val="both"/>
        <w:rPr>
          <w:szCs w:val="28"/>
        </w:rPr>
      </w:pPr>
      <w:r>
        <w:rPr>
          <w:szCs w:val="28"/>
        </w:rPr>
        <w:t>Принять участие в образовательной программе могут школьники           9-10 классов общеобразовательных организаций.</w:t>
      </w:r>
    </w:p>
    <w:p w:rsidR="001E30A6" w:rsidRDefault="00840C4F" w:rsidP="00840C4F">
      <w:pPr>
        <w:spacing w:after="0" w:line="240" w:lineRule="auto"/>
        <w:ind w:firstLine="709"/>
        <w:jc w:val="both"/>
        <w:rPr>
          <w:szCs w:val="28"/>
        </w:rPr>
      </w:pPr>
      <w:r w:rsidRPr="004F18C7">
        <w:rPr>
          <w:szCs w:val="28"/>
        </w:rPr>
        <w:t xml:space="preserve">Отбор участников </w:t>
      </w:r>
      <w:r>
        <w:rPr>
          <w:szCs w:val="28"/>
        </w:rPr>
        <w:t xml:space="preserve">на образовательную программу </w:t>
      </w:r>
      <w:r w:rsidRPr="004F18C7">
        <w:rPr>
          <w:szCs w:val="28"/>
        </w:rPr>
        <w:t>осуществляется</w:t>
      </w:r>
      <w:r>
        <w:rPr>
          <w:szCs w:val="28"/>
        </w:rPr>
        <w:t xml:space="preserve"> на основании рейтинга регионального этапа Всероссийской олимпиады школьников по биологии 2022/2023 учебного года.</w:t>
      </w:r>
    </w:p>
    <w:p w:rsidR="00627FA3" w:rsidRDefault="00627FA3" w:rsidP="00AF00F9">
      <w:pPr>
        <w:spacing w:after="0" w:line="240" w:lineRule="auto"/>
        <w:ind w:firstLine="709"/>
        <w:jc w:val="both"/>
        <w:rPr>
          <w:szCs w:val="28"/>
        </w:rPr>
      </w:pPr>
      <w:r>
        <w:rPr>
          <w:szCs w:val="28"/>
        </w:rPr>
        <w:t>Обращаем внимание на то, что прием заявок на образовательную программу осуществляется на сайте образовательного центра «Сириус»</w:t>
      </w:r>
      <w:r w:rsidR="00AF00F9">
        <w:rPr>
          <w:szCs w:val="28"/>
        </w:rPr>
        <w:t xml:space="preserve"> </w:t>
      </w:r>
      <w:hyperlink r:id="rId6" w:history="1">
        <w:r w:rsidR="00C3753F" w:rsidRPr="00785E38">
          <w:rPr>
            <w:rStyle w:val="aa"/>
            <w:szCs w:val="28"/>
          </w:rPr>
          <w:t>https://sochisirius.ru/obuchenie/nauka/smena1447/6792</w:t>
        </w:r>
      </w:hyperlink>
      <w:r w:rsidR="004A75E7">
        <w:rPr>
          <w:szCs w:val="28"/>
        </w:rPr>
        <w:t xml:space="preserve"> </w:t>
      </w:r>
      <w:r>
        <w:rPr>
          <w:szCs w:val="28"/>
        </w:rPr>
        <w:t xml:space="preserve">в срок до </w:t>
      </w:r>
      <w:r w:rsidR="00840C4F">
        <w:rPr>
          <w:szCs w:val="28"/>
        </w:rPr>
        <w:t>12</w:t>
      </w:r>
      <w:r>
        <w:rPr>
          <w:szCs w:val="28"/>
        </w:rPr>
        <w:t xml:space="preserve"> </w:t>
      </w:r>
      <w:r w:rsidR="00840C4F">
        <w:rPr>
          <w:szCs w:val="28"/>
        </w:rPr>
        <w:t>февраля</w:t>
      </w:r>
      <w:r>
        <w:rPr>
          <w:szCs w:val="28"/>
        </w:rPr>
        <w:t xml:space="preserve"> 202</w:t>
      </w:r>
      <w:r w:rsidR="00840C4F">
        <w:rPr>
          <w:szCs w:val="28"/>
        </w:rPr>
        <w:t>3</w:t>
      </w:r>
      <w:r>
        <w:rPr>
          <w:szCs w:val="28"/>
        </w:rPr>
        <w:t xml:space="preserve"> года. </w:t>
      </w:r>
    </w:p>
    <w:p w:rsidR="00627FA3" w:rsidRDefault="00627FA3" w:rsidP="00840C4F">
      <w:pPr>
        <w:spacing w:after="0" w:line="240" w:lineRule="auto"/>
        <w:ind w:firstLine="709"/>
        <w:jc w:val="both"/>
        <w:rPr>
          <w:szCs w:val="28"/>
        </w:rPr>
      </w:pPr>
      <w:r>
        <w:rPr>
          <w:szCs w:val="28"/>
        </w:rPr>
        <w:t xml:space="preserve">Подробная информация о конкурсном отборе размещена на сайте: </w:t>
      </w:r>
      <w:hyperlink r:id="rId7" w:history="1">
        <w:r w:rsidR="00AF1978" w:rsidRPr="00785E38">
          <w:rPr>
            <w:rStyle w:val="aa"/>
          </w:rPr>
          <w:t>https://sochisirius.ru/obuchenie/nauka/smena1447/6794</w:t>
        </w:r>
      </w:hyperlink>
      <w:r>
        <w:rPr>
          <w:szCs w:val="28"/>
        </w:rPr>
        <w:t>.</w:t>
      </w:r>
    </w:p>
    <w:p w:rsidR="00AF1978" w:rsidRDefault="00AF1978" w:rsidP="00840C4F">
      <w:pPr>
        <w:spacing w:after="0" w:line="240" w:lineRule="auto"/>
        <w:ind w:firstLine="709"/>
        <w:jc w:val="both"/>
        <w:rPr>
          <w:szCs w:val="28"/>
        </w:rPr>
      </w:pPr>
      <w:r>
        <w:rPr>
          <w:szCs w:val="28"/>
        </w:rPr>
        <w:t>Оплата проезда (в город Сочи и обратно), пребывания и питани</w:t>
      </w:r>
      <w:r w:rsidR="00822980">
        <w:rPr>
          <w:szCs w:val="28"/>
        </w:rPr>
        <w:t>я</w:t>
      </w:r>
      <w:r>
        <w:rPr>
          <w:szCs w:val="28"/>
        </w:rPr>
        <w:t xml:space="preserve"> школьников-участников </w:t>
      </w:r>
      <w:r w:rsidR="0016292C">
        <w:rPr>
          <w:szCs w:val="28"/>
        </w:rPr>
        <w:t>образовательн</w:t>
      </w:r>
      <w:r w:rsidR="00C3508B">
        <w:rPr>
          <w:szCs w:val="28"/>
        </w:rPr>
        <w:t>ой</w:t>
      </w:r>
      <w:r w:rsidR="0016292C">
        <w:rPr>
          <w:szCs w:val="28"/>
        </w:rPr>
        <w:t xml:space="preserve"> программ</w:t>
      </w:r>
      <w:r w:rsidR="00C3508B">
        <w:rPr>
          <w:szCs w:val="28"/>
        </w:rPr>
        <w:t>ы</w:t>
      </w:r>
      <w:r w:rsidR="0016292C">
        <w:rPr>
          <w:szCs w:val="28"/>
        </w:rPr>
        <w:t xml:space="preserve"> осуществляется за счёт средств Образовательного Фонда «Талант и успех».</w:t>
      </w:r>
    </w:p>
    <w:p w:rsidR="00627FA3" w:rsidRDefault="00627FA3" w:rsidP="00840C4F">
      <w:pPr>
        <w:spacing w:after="0" w:line="240" w:lineRule="auto"/>
        <w:ind w:firstLine="709"/>
        <w:jc w:val="both"/>
        <w:rPr>
          <w:szCs w:val="28"/>
        </w:rPr>
      </w:pPr>
      <w:r>
        <w:rPr>
          <w:szCs w:val="28"/>
        </w:rPr>
        <w:t>Просим проинформировать руководителей образовательных организаций, педагогов, обучающихся и их родителей (законных представителей) о возможности участия в конкурсном отборе на образовательную программу.</w:t>
      </w:r>
    </w:p>
    <w:p w:rsidR="00AF00F9" w:rsidRDefault="00AF00F9" w:rsidP="00225A35">
      <w:pPr>
        <w:tabs>
          <w:tab w:val="left" w:pos="1920"/>
        </w:tabs>
        <w:spacing w:after="0" w:line="240" w:lineRule="auto"/>
        <w:rPr>
          <w:rFonts w:eastAsia="Times New Roman" w:cs="Times New Roman"/>
          <w:szCs w:val="28"/>
          <w:lang w:eastAsia="ru-RU"/>
        </w:rPr>
      </w:pPr>
    </w:p>
    <w:p w:rsidR="00C3508B" w:rsidRDefault="00C3508B" w:rsidP="00225A35">
      <w:pPr>
        <w:tabs>
          <w:tab w:val="left" w:pos="1920"/>
        </w:tabs>
        <w:spacing w:after="0" w:line="240" w:lineRule="auto"/>
        <w:rPr>
          <w:rFonts w:eastAsia="Times New Roman" w:cs="Times New Roman"/>
          <w:szCs w:val="28"/>
          <w:lang w:eastAsia="ru-RU"/>
        </w:rPr>
      </w:pPr>
    </w:p>
    <w:p w:rsidR="00822980" w:rsidRDefault="00822980" w:rsidP="00822980">
      <w:pPr>
        <w:spacing w:after="0" w:line="240" w:lineRule="auto"/>
        <w:jc w:val="both"/>
        <w:rPr>
          <w:rFonts w:eastAsia="Times New Roman" w:cs="Times New Roman"/>
          <w:szCs w:val="28"/>
          <w:lang w:eastAsia="ru-RU"/>
        </w:rPr>
      </w:pPr>
      <w:r>
        <w:rPr>
          <w:rFonts w:eastAsia="Times New Roman" w:cs="Times New Roman"/>
          <w:szCs w:val="28"/>
          <w:lang w:eastAsia="ru-RU"/>
        </w:rPr>
        <w:t>З</w:t>
      </w:r>
      <w:r w:rsidRPr="00873E33">
        <w:rPr>
          <w:rFonts w:eastAsia="Times New Roman" w:cs="Times New Roman"/>
          <w:szCs w:val="28"/>
          <w:lang w:eastAsia="ru-RU"/>
        </w:rPr>
        <w:t xml:space="preserve">аместитель министра-начальник </w:t>
      </w:r>
    </w:p>
    <w:p w:rsidR="00822980" w:rsidRDefault="00822980" w:rsidP="00822980">
      <w:pPr>
        <w:spacing w:after="0" w:line="240" w:lineRule="auto"/>
        <w:jc w:val="both"/>
        <w:rPr>
          <w:rFonts w:eastAsia="Times New Roman" w:cs="Times New Roman"/>
          <w:szCs w:val="28"/>
          <w:lang w:eastAsia="ru-RU"/>
        </w:rPr>
      </w:pPr>
      <w:r w:rsidRPr="00873E33">
        <w:rPr>
          <w:rFonts w:eastAsia="Times New Roman" w:cs="Times New Roman"/>
          <w:szCs w:val="28"/>
          <w:lang w:eastAsia="ru-RU"/>
        </w:rPr>
        <w:t xml:space="preserve">управления ресурсного обеспечения </w:t>
      </w:r>
    </w:p>
    <w:p w:rsidR="00822980" w:rsidRDefault="00822980" w:rsidP="00822980">
      <w:pPr>
        <w:spacing w:after="0" w:line="240" w:lineRule="auto"/>
        <w:jc w:val="both"/>
        <w:rPr>
          <w:sz w:val="20"/>
        </w:rPr>
      </w:pPr>
      <w:r w:rsidRPr="00873E33">
        <w:rPr>
          <w:rFonts w:eastAsia="Times New Roman" w:cs="Times New Roman"/>
          <w:szCs w:val="28"/>
          <w:lang w:eastAsia="ru-RU"/>
        </w:rPr>
        <w:t>проектной деятельности</w:t>
      </w:r>
      <w:r>
        <w:rPr>
          <w:rFonts w:eastAsia="Times New Roman" w:cs="Times New Roman"/>
          <w:szCs w:val="28"/>
          <w:lang w:eastAsia="ru-RU"/>
        </w:rPr>
        <w:t xml:space="preserve">                                                                      С.И.Сусоров</w:t>
      </w:r>
    </w:p>
    <w:p w:rsidR="00B14B88" w:rsidRDefault="0026517B" w:rsidP="00AC5B81">
      <w:pPr>
        <w:jc w:val="both"/>
        <w:rPr>
          <w:szCs w:val="28"/>
        </w:rPr>
      </w:pPr>
      <w:r>
        <w:rPr>
          <w:sz w:val="20"/>
        </w:rPr>
        <w:t>Б</w:t>
      </w:r>
      <w:r w:rsidRPr="005626CB">
        <w:rPr>
          <w:sz w:val="20"/>
        </w:rPr>
        <w:t>акина Л.Ю.</w:t>
      </w:r>
      <w:r>
        <w:rPr>
          <w:sz w:val="20"/>
        </w:rPr>
        <w:t xml:space="preserve">, </w:t>
      </w:r>
      <w:r w:rsidRPr="005626CB">
        <w:rPr>
          <w:sz w:val="20"/>
        </w:rPr>
        <w:t>79 23 55</w:t>
      </w:r>
    </w:p>
    <w:sectPr w:rsidR="00B14B88" w:rsidSect="00B14B88">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2"/>
  </w:compat>
  <w:rsids>
    <w:rsidRoot w:val="005A6A72"/>
    <w:rsid w:val="0002658A"/>
    <w:rsid w:val="00037125"/>
    <w:rsid w:val="000417EB"/>
    <w:rsid w:val="000673D3"/>
    <w:rsid w:val="000678F1"/>
    <w:rsid w:val="0008128B"/>
    <w:rsid w:val="000A1EA7"/>
    <w:rsid w:val="000D21E5"/>
    <w:rsid w:val="000F5A35"/>
    <w:rsid w:val="001105E8"/>
    <w:rsid w:val="001108CE"/>
    <w:rsid w:val="001114B5"/>
    <w:rsid w:val="0016292C"/>
    <w:rsid w:val="0018133E"/>
    <w:rsid w:val="00183F0D"/>
    <w:rsid w:val="001E30A6"/>
    <w:rsid w:val="00213575"/>
    <w:rsid w:val="00225A35"/>
    <w:rsid w:val="00232694"/>
    <w:rsid w:val="0026517B"/>
    <w:rsid w:val="0027492B"/>
    <w:rsid w:val="002915AE"/>
    <w:rsid w:val="00293E1D"/>
    <w:rsid w:val="002E5982"/>
    <w:rsid w:val="00302401"/>
    <w:rsid w:val="00304829"/>
    <w:rsid w:val="003224DA"/>
    <w:rsid w:val="003363E4"/>
    <w:rsid w:val="00356126"/>
    <w:rsid w:val="00371CB5"/>
    <w:rsid w:val="003766EF"/>
    <w:rsid w:val="00384FD3"/>
    <w:rsid w:val="003B0337"/>
    <w:rsid w:val="003B42B6"/>
    <w:rsid w:val="003E126F"/>
    <w:rsid w:val="00401A4D"/>
    <w:rsid w:val="00415134"/>
    <w:rsid w:val="004226D1"/>
    <w:rsid w:val="0043068E"/>
    <w:rsid w:val="004365BE"/>
    <w:rsid w:val="00465129"/>
    <w:rsid w:val="004725AE"/>
    <w:rsid w:val="00497974"/>
    <w:rsid w:val="004A221F"/>
    <w:rsid w:val="004A2A92"/>
    <w:rsid w:val="004A75E7"/>
    <w:rsid w:val="004B223F"/>
    <w:rsid w:val="004B3B0B"/>
    <w:rsid w:val="004C6C5F"/>
    <w:rsid w:val="00513FD4"/>
    <w:rsid w:val="0052568C"/>
    <w:rsid w:val="00527D18"/>
    <w:rsid w:val="00536E66"/>
    <w:rsid w:val="00542F52"/>
    <w:rsid w:val="00562DB2"/>
    <w:rsid w:val="00580DC3"/>
    <w:rsid w:val="00587596"/>
    <w:rsid w:val="0059718F"/>
    <w:rsid w:val="005A6A72"/>
    <w:rsid w:val="005E54C8"/>
    <w:rsid w:val="0061144F"/>
    <w:rsid w:val="00627FA3"/>
    <w:rsid w:val="00663A99"/>
    <w:rsid w:val="00672CBE"/>
    <w:rsid w:val="0069320D"/>
    <w:rsid w:val="00696D85"/>
    <w:rsid w:val="006A50C0"/>
    <w:rsid w:val="006C1A3A"/>
    <w:rsid w:val="006D14A2"/>
    <w:rsid w:val="006D6A0F"/>
    <w:rsid w:val="006E0CFE"/>
    <w:rsid w:val="006E33C7"/>
    <w:rsid w:val="006E7104"/>
    <w:rsid w:val="006F0612"/>
    <w:rsid w:val="006F2D05"/>
    <w:rsid w:val="00737810"/>
    <w:rsid w:val="007543EA"/>
    <w:rsid w:val="007545A3"/>
    <w:rsid w:val="00777804"/>
    <w:rsid w:val="00790FB5"/>
    <w:rsid w:val="00793B7E"/>
    <w:rsid w:val="0079688F"/>
    <w:rsid w:val="007A37A9"/>
    <w:rsid w:val="007D0A33"/>
    <w:rsid w:val="007D4783"/>
    <w:rsid w:val="007F0EE7"/>
    <w:rsid w:val="007F19AF"/>
    <w:rsid w:val="0081438D"/>
    <w:rsid w:val="00822980"/>
    <w:rsid w:val="008328A3"/>
    <w:rsid w:val="00833A4E"/>
    <w:rsid w:val="00837C5E"/>
    <w:rsid w:val="00840C4F"/>
    <w:rsid w:val="0086379E"/>
    <w:rsid w:val="00864D91"/>
    <w:rsid w:val="008929A2"/>
    <w:rsid w:val="008B2E46"/>
    <w:rsid w:val="008C7E60"/>
    <w:rsid w:val="008D61A0"/>
    <w:rsid w:val="008E3256"/>
    <w:rsid w:val="008F62EE"/>
    <w:rsid w:val="00902AD0"/>
    <w:rsid w:val="009101C6"/>
    <w:rsid w:val="00925D48"/>
    <w:rsid w:val="00926C11"/>
    <w:rsid w:val="00945328"/>
    <w:rsid w:val="00957B55"/>
    <w:rsid w:val="00975E86"/>
    <w:rsid w:val="00980F94"/>
    <w:rsid w:val="00985E3A"/>
    <w:rsid w:val="009A016F"/>
    <w:rsid w:val="009A0D0A"/>
    <w:rsid w:val="009B2BA1"/>
    <w:rsid w:val="009D0CB4"/>
    <w:rsid w:val="009E3313"/>
    <w:rsid w:val="00A53889"/>
    <w:rsid w:val="00A705E5"/>
    <w:rsid w:val="00A765ED"/>
    <w:rsid w:val="00AA5FD8"/>
    <w:rsid w:val="00AB7642"/>
    <w:rsid w:val="00AC5B81"/>
    <w:rsid w:val="00AD713D"/>
    <w:rsid w:val="00AF00F9"/>
    <w:rsid w:val="00AF1978"/>
    <w:rsid w:val="00AF28B0"/>
    <w:rsid w:val="00B14A26"/>
    <w:rsid w:val="00B14B88"/>
    <w:rsid w:val="00B30B9A"/>
    <w:rsid w:val="00B34758"/>
    <w:rsid w:val="00B46833"/>
    <w:rsid w:val="00B936A8"/>
    <w:rsid w:val="00B96552"/>
    <w:rsid w:val="00BC1358"/>
    <w:rsid w:val="00BE5832"/>
    <w:rsid w:val="00BE6B09"/>
    <w:rsid w:val="00BF218E"/>
    <w:rsid w:val="00C1215A"/>
    <w:rsid w:val="00C158FF"/>
    <w:rsid w:val="00C330CE"/>
    <w:rsid w:val="00C3508B"/>
    <w:rsid w:val="00C3753F"/>
    <w:rsid w:val="00C626A0"/>
    <w:rsid w:val="00C747CE"/>
    <w:rsid w:val="00C821CF"/>
    <w:rsid w:val="00CA28FD"/>
    <w:rsid w:val="00CB54F8"/>
    <w:rsid w:val="00D14B79"/>
    <w:rsid w:val="00D23622"/>
    <w:rsid w:val="00D34C47"/>
    <w:rsid w:val="00D3550C"/>
    <w:rsid w:val="00D706AC"/>
    <w:rsid w:val="00D75D9E"/>
    <w:rsid w:val="00D90341"/>
    <w:rsid w:val="00DA4336"/>
    <w:rsid w:val="00DB6336"/>
    <w:rsid w:val="00DC5C65"/>
    <w:rsid w:val="00DD0CAC"/>
    <w:rsid w:val="00DF74E3"/>
    <w:rsid w:val="00E164C4"/>
    <w:rsid w:val="00E24483"/>
    <w:rsid w:val="00E376A0"/>
    <w:rsid w:val="00E37ACB"/>
    <w:rsid w:val="00E471A3"/>
    <w:rsid w:val="00E70B44"/>
    <w:rsid w:val="00EB5BE6"/>
    <w:rsid w:val="00ED20FB"/>
    <w:rsid w:val="00EE469D"/>
    <w:rsid w:val="00EF1B59"/>
    <w:rsid w:val="00EF6436"/>
    <w:rsid w:val="00F21295"/>
    <w:rsid w:val="00F641CA"/>
    <w:rsid w:val="00F67147"/>
    <w:rsid w:val="00F934F4"/>
    <w:rsid w:val="00F95D8F"/>
    <w:rsid w:val="00FA5832"/>
    <w:rsid w:val="00FB7CFD"/>
    <w:rsid w:val="00FC0249"/>
    <w:rsid w:val="00FC77DD"/>
    <w:rsid w:val="00FF29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03B46-4F70-4EA4-B2E3-753E3A3D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EA7"/>
    <w:rPr>
      <w:rFonts w:ascii="PT Astra Serif" w:hAnsi="PT Astra Serif"/>
      <w:sz w:val="28"/>
    </w:rPr>
  </w:style>
  <w:style w:type="paragraph" w:styleId="1">
    <w:name w:val="heading 1"/>
    <w:basedOn w:val="a"/>
    <w:link w:val="10"/>
    <w:uiPriority w:val="9"/>
    <w:qFormat/>
    <w:rsid w:val="005A6A72"/>
    <w:pPr>
      <w:spacing w:after="0" w:line="240" w:lineRule="auto"/>
      <w:outlineLvl w:val="0"/>
    </w:pPr>
    <w:rPr>
      <w:rFonts w:ascii="Times New Roman" w:eastAsia="Times New Roman" w:hAnsi="Times New Roman" w:cs="Times New Roman"/>
      <w:b/>
      <w:bCs/>
      <w:color w:val="000000"/>
      <w:kern w:val="36"/>
      <w:sz w:val="48"/>
      <w:szCs w:val="48"/>
      <w:lang w:eastAsia="ru-RU"/>
    </w:rPr>
  </w:style>
  <w:style w:type="paragraph" w:styleId="3">
    <w:name w:val="heading 3"/>
    <w:basedOn w:val="a"/>
    <w:next w:val="a"/>
    <w:link w:val="30"/>
    <w:uiPriority w:val="9"/>
    <w:semiHidden/>
    <w:unhideWhenUsed/>
    <w:qFormat/>
    <w:rsid w:val="00B936A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D0A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A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A6A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6A72"/>
    <w:rPr>
      <w:rFonts w:ascii="Tahoma" w:hAnsi="Tahoma" w:cs="Tahoma"/>
      <w:sz w:val="16"/>
      <w:szCs w:val="16"/>
    </w:rPr>
  </w:style>
  <w:style w:type="character" w:customStyle="1" w:styleId="10">
    <w:name w:val="Заголовок 1 Знак"/>
    <w:basedOn w:val="a0"/>
    <w:link w:val="1"/>
    <w:uiPriority w:val="9"/>
    <w:rsid w:val="005A6A72"/>
    <w:rPr>
      <w:rFonts w:ascii="Times New Roman" w:eastAsia="Times New Roman" w:hAnsi="Times New Roman" w:cs="Times New Roman"/>
      <w:b/>
      <w:bCs/>
      <w:color w:val="000000"/>
      <w:kern w:val="36"/>
      <w:sz w:val="48"/>
      <w:szCs w:val="48"/>
      <w:lang w:eastAsia="ru-RU"/>
    </w:rPr>
  </w:style>
  <w:style w:type="paragraph" w:customStyle="1" w:styleId="western">
    <w:name w:val="western"/>
    <w:basedOn w:val="a"/>
    <w:rsid w:val="005A6A72"/>
    <w:pPr>
      <w:spacing w:before="100" w:beforeAutospacing="1" w:after="0" w:line="240" w:lineRule="auto"/>
      <w:jc w:val="both"/>
    </w:pPr>
    <w:rPr>
      <w:rFonts w:ascii="Times New Roman" w:eastAsia="Times New Roman" w:hAnsi="Times New Roman" w:cs="Times New Roman"/>
      <w:color w:val="000000"/>
      <w:szCs w:val="28"/>
      <w:lang w:eastAsia="ru-RU"/>
    </w:rPr>
  </w:style>
  <w:style w:type="paragraph" w:styleId="a6">
    <w:name w:val="No Spacing"/>
    <w:uiPriority w:val="1"/>
    <w:qFormat/>
    <w:rsid w:val="000A1EA7"/>
    <w:pPr>
      <w:spacing w:after="0" w:line="240" w:lineRule="auto"/>
    </w:pPr>
    <w:rPr>
      <w:rFonts w:ascii="PT Astra Serif" w:hAnsi="PT Astra Serif"/>
      <w:sz w:val="28"/>
    </w:rPr>
  </w:style>
  <w:style w:type="paragraph" w:styleId="a7">
    <w:name w:val="List Paragraph"/>
    <w:basedOn w:val="a"/>
    <w:uiPriority w:val="34"/>
    <w:qFormat/>
    <w:rsid w:val="00BF218E"/>
    <w:pPr>
      <w:spacing w:after="160" w:line="259" w:lineRule="auto"/>
      <w:ind w:left="720"/>
      <w:contextualSpacing/>
    </w:pPr>
    <w:rPr>
      <w:rFonts w:asciiTheme="minorHAnsi" w:hAnsiTheme="minorHAnsi"/>
      <w:sz w:val="22"/>
    </w:rPr>
  </w:style>
  <w:style w:type="paragraph" w:customStyle="1" w:styleId="Default">
    <w:name w:val="Default"/>
    <w:rsid w:val="006D14A2"/>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aliases w:val="Обычный (Web),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
    <w:basedOn w:val="a"/>
    <w:link w:val="a9"/>
    <w:uiPriority w:val="99"/>
    <w:qFormat/>
    <w:rsid w:val="0026517B"/>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Обычный (Web) Знак,Обычный (веб) Знак Знак Знак Знак Знак Знак Знак Знак,Стандартный HTML Знак Знак Знак Знак Знак Знак Знак Знак Знак Знак Знак Знак Знак Знак Знак Знак Знак Знак Знак Знак"/>
    <w:basedOn w:val="a0"/>
    <w:link w:val="a8"/>
    <w:uiPriority w:val="99"/>
    <w:locked/>
    <w:rsid w:val="0026517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936A8"/>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uiPriority w:val="9"/>
    <w:semiHidden/>
    <w:rsid w:val="007D0A33"/>
    <w:rPr>
      <w:rFonts w:asciiTheme="majorHAnsi" w:eastAsiaTheme="majorEastAsia" w:hAnsiTheme="majorHAnsi" w:cstheme="majorBidi"/>
      <w:b/>
      <w:bCs/>
      <w:i/>
      <w:iCs/>
      <w:color w:val="4F81BD" w:themeColor="accent1"/>
      <w:sz w:val="28"/>
    </w:rPr>
  </w:style>
  <w:style w:type="character" w:styleId="aa">
    <w:name w:val="Hyperlink"/>
    <w:basedOn w:val="a0"/>
    <w:uiPriority w:val="99"/>
    <w:unhideWhenUsed/>
    <w:rsid w:val="00832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6313">
      <w:bodyDiv w:val="1"/>
      <w:marLeft w:val="0"/>
      <w:marRight w:val="0"/>
      <w:marTop w:val="0"/>
      <w:marBottom w:val="0"/>
      <w:divBdr>
        <w:top w:val="none" w:sz="0" w:space="0" w:color="auto"/>
        <w:left w:val="none" w:sz="0" w:space="0" w:color="auto"/>
        <w:bottom w:val="none" w:sz="0" w:space="0" w:color="auto"/>
        <w:right w:val="none" w:sz="0" w:space="0" w:color="auto"/>
      </w:divBdr>
      <w:divsChild>
        <w:div w:id="669452956">
          <w:marLeft w:val="0"/>
          <w:marRight w:val="0"/>
          <w:marTop w:val="0"/>
          <w:marBottom w:val="0"/>
          <w:divBdr>
            <w:top w:val="none" w:sz="0" w:space="0" w:color="auto"/>
            <w:left w:val="none" w:sz="0" w:space="0" w:color="auto"/>
            <w:bottom w:val="none" w:sz="0" w:space="0" w:color="auto"/>
            <w:right w:val="none" w:sz="0" w:space="0" w:color="auto"/>
          </w:divBdr>
        </w:div>
      </w:divsChild>
    </w:div>
    <w:div w:id="132990523">
      <w:bodyDiv w:val="1"/>
      <w:marLeft w:val="0"/>
      <w:marRight w:val="0"/>
      <w:marTop w:val="0"/>
      <w:marBottom w:val="0"/>
      <w:divBdr>
        <w:top w:val="none" w:sz="0" w:space="0" w:color="auto"/>
        <w:left w:val="none" w:sz="0" w:space="0" w:color="auto"/>
        <w:bottom w:val="none" w:sz="0" w:space="0" w:color="auto"/>
        <w:right w:val="none" w:sz="0" w:space="0" w:color="auto"/>
      </w:divBdr>
    </w:div>
    <w:div w:id="307630517">
      <w:bodyDiv w:val="1"/>
      <w:marLeft w:val="0"/>
      <w:marRight w:val="0"/>
      <w:marTop w:val="0"/>
      <w:marBottom w:val="0"/>
      <w:divBdr>
        <w:top w:val="none" w:sz="0" w:space="0" w:color="auto"/>
        <w:left w:val="none" w:sz="0" w:space="0" w:color="auto"/>
        <w:bottom w:val="none" w:sz="0" w:space="0" w:color="auto"/>
        <w:right w:val="none" w:sz="0" w:space="0" w:color="auto"/>
      </w:divBdr>
    </w:div>
    <w:div w:id="919482596">
      <w:bodyDiv w:val="1"/>
      <w:marLeft w:val="0"/>
      <w:marRight w:val="0"/>
      <w:marTop w:val="0"/>
      <w:marBottom w:val="0"/>
      <w:divBdr>
        <w:top w:val="none" w:sz="0" w:space="0" w:color="auto"/>
        <w:left w:val="none" w:sz="0" w:space="0" w:color="auto"/>
        <w:bottom w:val="none" w:sz="0" w:space="0" w:color="auto"/>
        <w:right w:val="none" w:sz="0" w:space="0" w:color="auto"/>
      </w:divBdr>
    </w:div>
    <w:div w:id="1227107324">
      <w:bodyDiv w:val="1"/>
      <w:marLeft w:val="0"/>
      <w:marRight w:val="0"/>
      <w:marTop w:val="0"/>
      <w:marBottom w:val="0"/>
      <w:divBdr>
        <w:top w:val="none" w:sz="0" w:space="0" w:color="auto"/>
        <w:left w:val="none" w:sz="0" w:space="0" w:color="auto"/>
        <w:bottom w:val="none" w:sz="0" w:space="0" w:color="auto"/>
        <w:right w:val="none" w:sz="0" w:space="0" w:color="auto"/>
      </w:divBdr>
    </w:div>
    <w:div w:id="1972055404">
      <w:bodyDiv w:val="1"/>
      <w:marLeft w:val="0"/>
      <w:marRight w:val="0"/>
      <w:marTop w:val="0"/>
      <w:marBottom w:val="0"/>
      <w:divBdr>
        <w:top w:val="none" w:sz="0" w:space="0" w:color="auto"/>
        <w:left w:val="none" w:sz="0" w:space="0" w:color="auto"/>
        <w:bottom w:val="none" w:sz="0" w:space="0" w:color="auto"/>
        <w:right w:val="none" w:sz="0" w:space="0" w:color="auto"/>
      </w:divBdr>
      <w:divsChild>
        <w:div w:id="590696096">
          <w:marLeft w:val="0"/>
          <w:marRight w:val="0"/>
          <w:marTop w:val="0"/>
          <w:marBottom w:val="0"/>
          <w:divBdr>
            <w:top w:val="none" w:sz="0" w:space="0" w:color="auto"/>
            <w:left w:val="none" w:sz="0" w:space="0" w:color="auto"/>
            <w:bottom w:val="none" w:sz="0" w:space="0" w:color="auto"/>
            <w:right w:val="none" w:sz="0" w:space="0" w:color="auto"/>
          </w:divBdr>
        </w:div>
      </w:divsChild>
    </w:div>
    <w:div w:id="199001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chisirius.ru/obuchenie/nauka/smena1447/679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ochisirius.ru/obuchenie/nauka/smena1447/6792"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DB510-9157-403B-A4A8-DC36AD0B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1958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Бакина</dc:creator>
  <cp:lastModifiedBy>TIHOMIROVA</cp:lastModifiedBy>
  <cp:revision>3</cp:revision>
  <cp:lastPrinted>2023-01-31T10:35:00Z</cp:lastPrinted>
  <dcterms:created xsi:type="dcterms:W3CDTF">2023-01-31T10:37:00Z</dcterms:created>
  <dcterms:modified xsi:type="dcterms:W3CDTF">2023-01-31T12:38:00Z</dcterms:modified>
</cp:coreProperties>
</file>