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НАРОДНОГО ОБРАЗОВАНИЯ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28.04.2023                                     г. Мичуринск                                           № 245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муниципального конкурса «Ученик года-2023»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управления народного образования администрации г. Мичуринска от 21.03.2023 № 160 «О проведении муниципального конкурса «Ученик года-2023» с 27.03.2023 по 28.04.2023 прошел муниципальный конкурс «Ученик года-2023».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приняли участие 10 учащихся из МБОУ СОШ № 1, 2, 7, 9, 15, 17 «Юнармеец», 18 им.Э.Д. Потапова, 19, МБОУ «Гимназия» и МАОУ СОШ № 5 «НТЦ им. И.В. Мичурина».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данного конкурса: поддержка одаренных детей, предоставление возможности для реализации их интеллектуального и творческого опыта.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в два тура: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 тур – 27.03.2023 — 14.04.2023;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 тур – финал  – 28.04.2023.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 муниципального конкурса «Ученик года-2023» проходил в ГДМ «Космос» 28 апреля 2023 года.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всех конкурсных заданий в соответствии с критериями оценивания жюри определило победителей: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«Лучшее портфолио» - Кувшинова Дарья, МБОУ СОШ №18 им. Э.Д. Потапова 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«Лучший оратор» - Курманов Денис, МБОУ СОШ №7;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«Открытие года» - Федотова Мария, МБОУ «Гимназия»;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«Многогранность таланта» - Козлова Валерия, МАОУ «СОШ №5 «НТЦ им. И.В. Мичурина»;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«Золотое перо конкурса» - Сапронова Елена, МБОУ СОШ №15.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 активной командой болельщиков признана команда МАОУ «СОШ №5 «НТЦ им. И.В. Мичурина».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Абсолютным победителем муниципального конкурса «Ученик года-2023» по решению взрослого и детского жюри признан Курманов Денис, МБОУ СОШ №7.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ПРИКАЗЫВАЮ:</w:t>
      </w:r>
    </w:p>
    <w:p>
      <w:pPr>
        <w:pStyle w:val="NoSpacing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участников конкурса сертификатами управления народного образования администрации г. Мичуринска за участие в муниципальном конкурсе «Ученик года - 2023».</w:t>
      </w:r>
    </w:p>
    <w:p>
      <w:pPr>
        <w:pStyle w:val="NoSpacing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 Наградить финалистов конкурса дипломами управления народного образования администрации г. Мичуринска: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победу в конкурсе «Ученик года-2023» - Курманова Дениса, МБОУ СОШ №7;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«Лучшее портфолио» - Кувшинову Дарью, МБОУ СОШ №18 им. Э.Д. Потапова 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«Лучший оратор» - Курманова Дениса, МБОУ СОШ №7;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«Открытие года» - Федотову Марию, МБОУ «Гимназия»;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«Многогранность таланта» - Козлову Валерию, МАОУ «СОШ №5 «НТЦ им. И.В. Мичурина»;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«Золотое перо конкурса» - Сапронову Елену, МБОУ СОШ №15.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Объявить благодарность за подготовку участников муниципального конкурса «Ученик года-202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3» педагогическим коллективам: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№2;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СОШ № 5 «НТЦ им. И.В. Мичурина»;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№7;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№9;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№15;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№17 «Юнармеец»;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№18 им. Э.Д. Потапова;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№19;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«Гимназия».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приказа возложить на директора МБУ «Учебно-методический и информационный центр» Л.В. Дедешко.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                                           С.Г. Миронова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74f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b206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0f31ee"/>
    <w:pPr>
      <w:spacing w:lineRule="auto" w:line="240" w:before="0" w:after="150"/>
      <w:ind w:firstLine="450"/>
      <w:jc w:val="both"/>
    </w:pPr>
    <w:rPr>
      <w:rFonts w:ascii="Open Sans" w:hAnsi="Open Sans" w:eastAsia="Times New Roman" w:cs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LibreOffice/7.5.0.3$Windows_X86_64 LibreOffice_project/c21113d003cd3efa8c53188764377a8272d9d6de</Application>
  <AppVersion>15.0000</AppVersion>
  <Pages>2</Pages>
  <Words>412</Words>
  <Characters>2465</Characters>
  <CharactersWithSpaces>2967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2018-04-17T10:47:00Z</dcterms:created>
  <dc:creator>user</dc:creator>
  <dc:description/>
  <dc:language>ru-RU</dc:language>
  <cp:lastModifiedBy/>
  <cp:lastPrinted>2023-05-02T09:10:41Z</cp:lastPrinted>
  <dcterms:modified xsi:type="dcterms:W3CDTF">2023-05-23T09:20:40Z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