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1A" w:rsidRPr="008E4505" w:rsidRDefault="0088451A" w:rsidP="0088451A">
      <w:pPr>
        <w:jc w:val="right"/>
        <w:rPr>
          <w:sz w:val="28"/>
          <w:szCs w:val="28"/>
        </w:rPr>
      </w:pPr>
      <w:bookmarkStart w:id="0" w:name="_GoBack"/>
      <w:bookmarkEnd w:id="0"/>
    </w:p>
    <w:p w:rsidR="0088451A" w:rsidRPr="008E4505" w:rsidRDefault="0088451A" w:rsidP="0088451A">
      <w:pPr>
        <w:jc w:val="center"/>
        <w:rPr>
          <w:b/>
          <w:i/>
          <w:sz w:val="28"/>
          <w:szCs w:val="28"/>
        </w:rPr>
      </w:pPr>
      <w:r w:rsidRPr="008E4505">
        <w:rPr>
          <w:b/>
          <w:i/>
          <w:sz w:val="28"/>
          <w:szCs w:val="28"/>
        </w:rPr>
        <w:t>Проект плана-заказа на повышение квалификации и профессиональную переподготовку руководящих и педагогических работников</w:t>
      </w:r>
    </w:p>
    <w:p w:rsidR="0088451A" w:rsidRPr="008E4505" w:rsidRDefault="0088451A" w:rsidP="0088451A">
      <w:pPr>
        <w:jc w:val="center"/>
        <w:rPr>
          <w:b/>
          <w:i/>
          <w:sz w:val="28"/>
          <w:szCs w:val="28"/>
        </w:rPr>
      </w:pPr>
      <w:r w:rsidRPr="008E4505">
        <w:rPr>
          <w:b/>
          <w:i/>
          <w:sz w:val="28"/>
          <w:szCs w:val="28"/>
        </w:rPr>
        <w:t>города Мичуринска</w:t>
      </w:r>
    </w:p>
    <w:p w:rsidR="0088451A" w:rsidRPr="008E4505" w:rsidRDefault="0088451A" w:rsidP="0088451A">
      <w:pPr>
        <w:jc w:val="center"/>
        <w:rPr>
          <w:b/>
          <w:i/>
          <w:sz w:val="28"/>
          <w:szCs w:val="28"/>
        </w:rPr>
      </w:pPr>
      <w:r w:rsidRPr="008E4505">
        <w:rPr>
          <w:b/>
          <w:i/>
          <w:sz w:val="28"/>
          <w:szCs w:val="28"/>
        </w:rPr>
        <w:t>2022 год</w:t>
      </w:r>
    </w:p>
    <w:p w:rsidR="00C12418" w:rsidRPr="008E4505" w:rsidRDefault="00C12418" w:rsidP="00C12418">
      <w:pPr>
        <w:jc w:val="center"/>
        <w:rPr>
          <w:b/>
          <w:i/>
          <w:sz w:val="28"/>
          <w:szCs w:val="28"/>
        </w:rPr>
      </w:pPr>
      <w:r w:rsidRPr="008E4505">
        <w:rPr>
          <w:b/>
          <w:i/>
          <w:sz w:val="28"/>
          <w:szCs w:val="28"/>
        </w:rPr>
        <w:t>Место прохождения курсов – г. Мичуринск</w:t>
      </w:r>
    </w:p>
    <w:p w:rsidR="00C12418" w:rsidRPr="008E4505" w:rsidRDefault="00C12418" w:rsidP="0088451A">
      <w:pPr>
        <w:jc w:val="center"/>
        <w:rPr>
          <w:b/>
          <w:i/>
          <w:sz w:val="28"/>
          <w:szCs w:val="28"/>
        </w:rPr>
      </w:pPr>
    </w:p>
    <w:p w:rsidR="0088451A" w:rsidRPr="008E4505" w:rsidRDefault="0088451A" w:rsidP="0088451A">
      <w:pPr>
        <w:rPr>
          <w:sz w:val="28"/>
          <w:szCs w:val="28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905"/>
        <w:gridCol w:w="739"/>
        <w:gridCol w:w="1758"/>
        <w:gridCol w:w="2485"/>
        <w:gridCol w:w="690"/>
        <w:gridCol w:w="1211"/>
      </w:tblGrid>
      <w:tr w:rsidR="006A3445" w:rsidRPr="008E4505" w:rsidTr="006A3445">
        <w:trPr>
          <w:trHeight w:val="1298"/>
        </w:trPr>
        <w:tc>
          <w:tcPr>
            <w:tcW w:w="206" w:type="pct"/>
          </w:tcPr>
          <w:p w:rsidR="006A3445" w:rsidRPr="008E4505" w:rsidRDefault="006A3445" w:rsidP="005F4AF2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№</w:t>
            </w:r>
          </w:p>
        </w:tc>
        <w:tc>
          <w:tcPr>
            <w:tcW w:w="1423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Наименование </w:t>
            </w:r>
            <w:r w:rsidRPr="008E4505">
              <w:rPr>
                <w:sz w:val="28"/>
                <w:szCs w:val="28"/>
              </w:rPr>
              <w:br/>
              <w:t xml:space="preserve">образовательной </w:t>
            </w:r>
            <w:r w:rsidRPr="008E4505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62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Кол-во часов</w:t>
            </w:r>
          </w:p>
        </w:tc>
        <w:tc>
          <w:tcPr>
            <w:tcW w:w="861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Категория слушателей</w:t>
            </w:r>
          </w:p>
        </w:tc>
        <w:tc>
          <w:tcPr>
            <w:tcW w:w="1217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Место</w:t>
            </w:r>
          </w:p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работы</w:t>
            </w:r>
          </w:p>
        </w:tc>
        <w:tc>
          <w:tcPr>
            <w:tcW w:w="338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Кол-во слушателей </w:t>
            </w:r>
            <w:r w:rsidRPr="008E4505">
              <w:rPr>
                <w:sz w:val="28"/>
                <w:szCs w:val="28"/>
              </w:rPr>
              <w:br/>
            </w:r>
          </w:p>
        </w:tc>
        <w:tc>
          <w:tcPr>
            <w:tcW w:w="593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Место прохождения курсов</w:t>
            </w:r>
          </w:p>
        </w:tc>
      </w:tr>
      <w:tr w:rsidR="006A3445" w:rsidRPr="008E4505" w:rsidTr="006A3445">
        <w:tc>
          <w:tcPr>
            <w:tcW w:w="206" w:type="pct"/>
          </w:tcPr>
          <w:p w:rsidR="006A3445" w:rsidRPr="008E4505" w:rsidRDefault="006A3445" w:rsidP="005F4AF2">
            <w:pPr>
              <w:rPr>
                <w:b/>
                <w:sz w:val="32"/>
                <w:szCs w:val="28"/>
              </w:rPr>
            </w:pPr>
            <w:r w:rsidRPr="008E4505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1423" w:type="pct"/>
          </w:tcPr>
          <w:p w:rsidR="006A3445" w:rsidRPr="008E4505" w:rsidRDefault="006A3445" w:rsidP="0002510F">
            <w:pPr>
              <w:rPr>
                <w:b/>
                <w:sz w:val="32"/>
                <w:szCs w:val="28"/>
              </w:rPr>
            </w:pPr>
            <w:r w:rsidRPr="008E4505">
              <w:rPr>
                <w:b/>
                <w:sz w:val="32"/>
                <w:szCs w:val="28"/>
              </w:rPr>
              <w:t xml:space="preserve">Профессиональная </w:t>
            </w:r>
            <w:r w:rsidRPr="008E4505">
              <w:rPr>
                <w:b/>
                <w:sz w:val="32"/>
                <w:szCs w:val="28"/>
              </w:rPr>
              <w:br/>
              <w:t>переподготовка</w:t>
            </w:r>
          </w:p>
        </w:tc>
        <w:tc>
          <w:tcPr>
            <w:tcW w:w="362" w:type="pct"/>
          </w:tcPr>
          <w:p w:rsidR="006A3445" w:rsidRPr="008E4505" w:rsidRDefault="006A3445" w:rsidP="0002510F">
            <w:pPr>
              <w:rPr>
                <w:b/>
                <w:sz w:val="32"/>
                <w:szCs w:val="28"/>
              </w:rPr>
            </w:pPr>
          </w:p>
        </w:tc>
        <w:tc>
          <w:tcPr>
            <w:tcW w:w="861" w:type="pct"/>
          </w:tcPr>
          <w:p w:rsidR="006A3445" w:rsidRPr="008E4505" w:rsidRDefault="006A3445" w:rsidP="0002510F">
            <w:pPr>
              <w:rPr>
                <w:b/>
                <w:sz w:val="32"/>
                <w:szCs w:val="28"/>
              </w:rPr>
            </w:pPr>
          </w:p>
        </w:tc>
        <w:tc>
          <w:tcPr>
            <w:tcW w:w="1217" w:type="pct"/>
          </w:tcPr>
          <w:p w:rsidR="006A3445" w:rsidRPr="008E4505" w:rsidRDefault="006A3445" w:rsidP="0002510F">
            <w:pPr>
              <w:rPr>
                <w:b/>
                <w:sz w:val="32"/>
                <w:szCs w:val="28"/>
              </w:rPr>
            </w:pPr>
          </w:p>
        </w:tc>
        <w:tc>
          <w:tcPr>
            <w:tcW w:w="338" w:type="pct"/>
          </w:tcPr>
          <w:p w:rsidR="006A3445" w:rsidRPr="008E4505" w:rsidRDefault="006A3445" w:rsidP="0002510F">
            <w:pPr>
              <w:rPr>
                <w:b/>
                <w:sz w:val="32"/>
                <w:szCs w:val="28"/>
              </w:rPr>
            </w:pPr>
          </w:p>
        </w:tc>
        <w:tc>
          <w:tcPr>
            <w:tcW w:w="593" w:type="pct"/>
          </w:tcPr>
          <w:p w:rsidR="006A3445" w:rsidRPr="008E4505" w:rsidRDefault="006A3445" w:rsidP="0002510F">
            <w:pPr>
              <w:rPr>
                <w:b/>
                <w:sz w:val="32"/>
                <w:szCs w:val="28"/>
              </w:rPr>
            </w:pPr>
          </w:p>
        </w:tc>
      </w:tr>
      <w:tr w:rsidR="006A3445" w:rsidRPr="008E4505" w:rsidTr="006A3445">
        <w:tc>
          <w:tcPr>
            <w:tcW w:w="206" w:type="pct"/>
          </w:tcPr>
          <w:p w:rsidR="006A3445" w:rsidRPr="008E4505" w:rsidRDefault="006A3445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6A3445" w:rsidRPr="008E4505" w:rsidRDefault="006A3445" w:rsidP="0002510F">
            <w:pPr>
              <w:pStyle w:val="aa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Управление качеством образования </w:t>
            </w:r>
          </w:p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 условиях дошкольной образовательной организации»</w:t>
            </w:r>
          </w:p>
        </w:tc>
        <w:tc>
          <w:tcPr>
            <w:tcW w:w="362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Заведующий, заместитель заведующего</w:t>
            </w:r>
          </w:p>
        </w:tc>
        <w:tc>
          <w:tcPr>
            <w:tcW w:w="1217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МБДОУ </w:t>
            </w:r>
          </w:p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«Детский сад комбинированного вида №23 «Ручеек» г. Мичуринск</w:t>
            </w:r>
          </w:p>
        </w:tc>
        <w:tc>
          <w:tcPr>
            <w:tcW w:w="338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6A3445" w:rsidRPr="008E4505" w:rsidTr="006A3445">
        <w:tc>
          <w:tcPr>
            <w:tcW w:w="206" w:type="pct"/>
          </w:tcPr>
          <w:p w:rsidR="006A3445" w:rsidRPr="008E4505" w:rsidRDefault="006A3445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Создание сайта образовательной организации</w:t>
            </w:r>
          </w:p>
        </w:tc>
        <w:tc>
          <w:tcPr>
            <w:tcW w:w="362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заместитель заведующего</w:t>
            </w:r>
          </w:p>
        </w:tc>
        <w:tc>
          <w:tcPr>
            <w:tcW w:w="1217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МБДОУ </w:t>
            </w:r>
          </w:p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«Детский сад комбинированного вида №23 «Ручеек» г. Мичуринск</w:t>
            </w:r>
          </w:p>
        </w:tc>
        <w:tc>
          <w:tcPr>
            <w:tcW w:w="338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6A3445" w:rsidRPr="008E4505" w:rsidTr="006A3445">
        <w:tc>
          <w:tcPr>
            <w:tcW w:w="206" w:type="pct"/>
            <w:vMerge w:val="restart"/>
          </w:tcPr>
          <w:p w:rsidR="006A3445" w:rsidRPr="008E4505" w:rsidRDefault="006A3445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Преподавание технологии в условиях реализации ФГОС общего образования</w:t>
            </w:r>
          </w:p>
        </w:tc>
        <w:tc>
          <w:tcPr>
            <w:tcW w:w="362" w:type="pct"/>
            <w:vAlign w:val="center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280</w:t>
            </w:r>
          </w:p>
        </w:tc>
        <w:tc>
          <w:tcPr>
            <w:tcW w:w="861" w:type="pct"/>
            <w:vAlign w:val="center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217" w:type="pct"/>
            <w:vAlign w:val="center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 г. Мичуринск</w:t>
            </w:r>
          </w:p>
        </w:tc>
        <w:tc>
          <w:tcPr>
            <w:tcW w:w="338" w:type="pct"/>
            <w:vAlign w:val="center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6A3445" w:rsidRPr="008E4505" w:rsidTr="006A3445">
        <w:tc>
          <w:tcPr>
            <w:tcW w:w="206" w:type="pct"/>
            <w:vMerge/>
          </w:tcPr>
          <w:p w:rsidR="006A3445" w:rsidRPr="008E4505" w:rsidRDefault="006A3445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280</w:t>
            </w:r>
          </w:p>
        </w:tc>
        <w:tc>
          <w:tcPr>
            <w:tcW w:w="861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217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6A3445" w:rsidRPr="008E4505" w:rsidTr="006A3445">
        <w:tc>
          <w:tcPr>
            <w:tcW w:w="206" w:type="pct"/>
          </w:tcPr>
          <w:p w:rsidR="006A3445" w:rsidRPr="008E4505" w:rsidRDefault="006A3445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Менеджмент в образовании</w:t>
            </w:r>
          </w:p>
        </w:tc>
        <w:tc>
          <w:tcPr>
            <w:tcW w:w="362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280</w:t>
            </w:r>
          </w:p>
        </w:tc>
        <w:tc>
          <w:tcPr>
            <w:tcW w:w="861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E4505">
              <w:rPr>
                <w:sz w:val="28"/>
                <w:szCs w:val="28"/>
              </w:rPr>
              <w:t>УВйР</w:t>
            </w:r>
            <w:proofErr w:type="spellEnd"/>
          </w:p>
        </w:tc>
        <w:tc>
          <w:tcPr>
            <w:tcW w:w="1217" w:type="pct"/>
          </w:tcPr>
          <w:p w:rsidR="006A3445" w:rsidRPr="008E4505" w:rsidRDefault="006A3445" w:rsidP="0002510F">
            <w:pPr>
              <w:ind w:left="35" w:hanging="42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МАОУ «СОШ № 5 </w:t>
            </w:r>
          </w:p>
          <w:p w:rsidR="006A3445" w:rsidRPr="008E4505" w:rsidRDefault="006A3445" w:rsidP="0002510F">
            <w:pPr>
              <w:ind w:left="35" w:hanging="42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«НТЦ имени И. В. Мичуринска»</w:t>
            </w:r>
          </w:p>
          <w:p w:rsidR="006A3445" w:rsidRPr="008E4505" w:rsidRDefault="006A3445" w:rsidP="0002510F">
            <w:pPr>
              <w:ind w:left="35" w:hanging="42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</w:tcPr>
          <w:p w:rsidR="006A3445" w:rsidRPr="008E4505" w:rsidRDefault="006A3445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8948C2">
            <w:pPr>
              <w:jc w:val="center"/>
              <w:rPr>
                <w:sz w:val="26"/>
                <w:szCs w:val="26"/>
              </w:rPr>
            </w:pPr>
            <w:r w:rsidRPr="008E4505">
              <w:rPr>
                <w:sz w:val="26"/>
                <w:szCs w:val="26"/>
              </w:rPr>
              <w:t>280 ч</w:t>
            </w:r>
          </w:p>
        </w:tc>
        <w:tc>
          <w:tcPr>
            <w:tcW w:w="861" w:type="pct"/>
          </w:tcPr>
          <w:p w:rsidR="00ED22DB" w:rsidRPr="008E4505" w:rsidRDefault="00ED22DB" w:rsidP="008948C2">
            <w:pPr>
              <w:jc w:val="center"/>
              <w:rPr>
                <w:sz w:val="26"/>
                <w:szCs w:val="26"/>
              </w:rPr>
            </w:pPr>
            <w:r w:rsidRPr="008E4505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217" w:type="pct"/>
          </w:tcPr>
          <w:p w:rsidR="00ED22DB" w:rsidRPr="008E4505" w:rsidRDefault="00ED22DB" w:rsidP="008948C2">
            <w:pPr>
              <w:jc w:val="center"/>
              <w:rPr>
                <w:sz w:val="26"/>
                <w:szCs w:val="26"/>
              </w:rPr>
            </w:pPr>
            <w:r w:rsidRPr="008E4505">
              <w:rPr>
                <w:sz w:val="26"/>
                <w:szCs w:val="26"/>
              </w:rPr>
              <w:t>МБОУ СОШ</w:t>
            </w:r>
          </w:p>
          <w:p w:rsidR="00ED22DB" w:rsidRPr="008E4505" w:rsidRDefault="00ED22DB" w:rsidP="008948C2">
            <w:pPr>
              <w:jc w:val="center"/>
              <w:rPr>
                <w:sz w:val="26"/>
                <w:szCs w:val="26"/>
              </w:rPr>
            </w:pPr>
            <w:r w:rsidRPr="008E4505">
              <w:rPr>
                <w:sz w:val="26"/>
                <w:szCs w:val="26"/>
              </w:rPr>
              <w:t>№ 9</w:t>
            </w:r>
          </w:p>
          <w:p w:rsidR="00ED22DB" w:rsidRPr="008E4505" w:rsidRDefault="00ED22DB" w:rsidP="008948C2">
            <w:pPr>
              <w:jc w:val="center"/>
              <w:rPr>
                <w:sz w:val="26"/>
                <w:szCs w:val="26"/>
              </w:rPr>
            </w:pPr>
            <w:r w:rsidRPr="008E4505">
              <w:rPr>
                <w:sz w:val="26"/>
                <w:szCs w:val="26"/>
              </w:rPr>
              <w:t>г. Мичуринска Тамбовской области</w:t>
            </w:r>
          </w:p>
        </w:tc>
        <w:tc>
          <w:tcPr>
            <w:tcW w:w="338" w:type="pct"/>
          </w:tcPr>
          <w:p w:rsidR="00ED22DB" w:rsidRPr="008E4505" w:rsidRDefault="00ED22DB" w:rsidP="008948C2">
            <w:pPr>
              <w:jc w:val="center"/>
              <w:rPr>
                <w:sz w:val="26"/>
                <w:szCs w:val="26"/>
              </w:rPr>
            </w:pPr>
            <w:r w:rsidRPr="008E4505">
              <w:rPr>
                <w:sz w:val="26"/>
                <w:szCs w:val="26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Логопедия 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350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350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 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b/>
                <w:sz w:val="36"/>
                <w:szCs w:val="28"/>
              </w:rPr>
            </w:pPr>
            <w:r w:rsidRPr="008E4505">
              <w:rPr>
                <w:b/>
                <w:sz w:val="36"/>
                <w:szCs w:val="28"/>
              </w:rPr>
              <w:t>2</w:t>
            </w: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b/>
                <w:sz w:val="36"/>
                <w:szCs w:val="28"/>
              </w:rPr>
            </w:pPr>
            <w:r w:rsidRPr="008E4505">
              <w:rPr>
                <w:b/>
                <w:sz w:val="36"/>
                <w:szCs w:val="28"/>
              </w:rPr>
              <w:t xml:space="preserve">Повышение </w:t>
            </w:r>
            <w:r w:rsidRPr="008E4505">
              <w:rPr>
                <w:b/>
                <w:sz w:val="36"/>
                <w:szCs w:val="28"/>
              </w:rPr>
              <w:br/>
              <w:t>квалификации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b/>
                <w:sz w:val="36"/>
                <w:szCs w:val="28"/>
              </w:rPr>
            </w:pP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b/>
                <w:sz w:val="36"/>
                <w:szCs w:val="28"/>
              </w:rPr>
            </w:pP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b/>
                <w:sz w:val="36"/>
                <w:szCs w:val="28"/>
              </w:rPr>
            </w:pP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b/>
                <w:sz w:val="36"/>
                <w:szCs w:val="28"/>
              </w:rPr>
            </w:pP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b/>
                <w:sz w:val="36"/>
                <w:szCs w:val="28"/>
              </w:rPr>
            </w:pP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Управление развитием  дошкольной образовательной  организации  в  условиях   системных изменений.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Заведующий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№1 «Пчелка»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Организация и содержание   образовательного  процесса  в условиях   реализации  ФГОС ДО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№1 «Пчелка»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комбинированного вида №2 «Улыбка»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№4 «Радуга»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№7 «Чайка»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МБДОУ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«Детский сад комбинированного вида №23 «Ручеек»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Организация  и  содержание  образовательной  деятельности  воспитателей  дошкольных  образовательных  организаций  в  условиях  реализации  ФГОС ДО»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 сад  комбинированного вида  №8 «Аистенок»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комбинированного вида №26 «Колосок»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«ЦРР-детский сад «Лучик»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Организация и содержание деятельности младших воспитателей  в условиях реализации ФГОС ДО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№4 «Радуга»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6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№7 «Чайка»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№10 «Малыш»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Младшие воспитатели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комбинированного вида №11 «Олененок»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Младшие воспитатели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комбинированного вида №16 «Колокольчик»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комбинированного вида № 22 «Солнышко»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4505">
              <w:rPr>
                <w:color w:val="000000"/>
                <w:sz w:val="28"/>
                <w:szCs w:val="28"/>
              </w:rPr>
              <w:t>МБДОУ «Детский</w:t>
            </w:r>
          </w:p>
          <w:p w:rsidR="00ED22DB" w:rsidRPr="008E4505" w:rsidRDefault="00ED22DB" w:rsidP="0002510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4505">
              <w:rPr>
                <w:color w:val="000000"/>
                <w:sz w:val="28"/>
                <w:szCs w:val="28"/>
              </w:rPr>
              <w:t>сад комбинированного вида №24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color w:val="000000"/>
                <w:sz w:val="28"/>
                <w:szCs w:val="28"/>
              </w:rPr>
              <w:t xml:space="preserve">«Светлячок» </w:t>
            </w: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№29 «</w:t>
            </w:r>
            <w:proofErr w:type="spellStart"/>
            <w:r w:rsidRPr="008E4505">
              <w:rPr>
                <w:sz w:val="28"/>
                <w:szCs w:val="28"/>
              </w:rPr>
              <w:t>Журавушка</w:t>
            </w:r>
            <w:proofErr w:type="spellEnd"/>
            <w:r w:rsidRPr="008E4505">
              <w:rPr>
                <w:sz w:val="28"/>
                <w:szCs w:val="28"/>
              </w:rPr>
              <w:t>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Младшие воспитатели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«ЦРР-детский сад «Лучик»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Младший воспитатель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  <w:p w:rsidR="00ED22DB" w:rsidRPr="008E4505" w:rsidRDefault="00ED22DB" w:rsidP="0002510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«Паровозик»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bCs/>
                <w:sz w:val="28"/>
                <w:szCs w:val="28"/>
              </w:rPr>
            </w:pPr>
            <w:r w:rsidRPr="008E4505">
              <w:rPr>
                <w:bCs/>
                <w:sz w:val="28"/>
                <w:szCs w:val="28"/>
              </w:rPr>
              <w:t xml:space="preserve">36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Младшие воспитатели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ЦРР - ДС «Сказка»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8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  <w:r w:rsidRPr="008E4505">
              <w:rPr>
                <w:color w:val="000000"/>
                <w:sz w:val="28"/>
                <w:szCs w:val="28"/>
              </w:rPr>
              <w:t>Организация и содержание образовательной деятельности обучающихся в условиях реализации ФГОС ДО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iCs/>
                <w:sz w:val="28"/>
                <w:szCs w:val="28"/>
              </w:rPr>
            </w:pPr>
            <w:r w:rsidRPr="008E4505">
              <w:rPr>
                <w:iCs/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  <w:r w:rsidRPr="008E4505">
              <w:rPr>
                <w:color w:val="000000"/>
                <w:sz w:val="28"/>
                <w:szCs w:val="28"/>
              </w:rPr>
              <w:t>Воспитатели дошкольных образовательных организаций.</w:t>
            </w:r>
          </w:p>
          <w:p w:rsidR="00ED22DB" w:rsidRPr="008E4505" w:rsidRDefault="00ED22DB" w:rsidP="0002510F">
            <w:pPr>
              <w:rPr>
                <w:iCs/>
                <w:sz w:val="28"/>
                <w:szCs w:val="28"/>
              </w:rPr>
            </w:pP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iCs/>
                <w:sz w:val="28"/>
                <w:szCs w:val="28"/>
              </w:rPr>
            </w:pPr>
            <w:r w:rsidRPr="008E4505">
              <w:rPr>
                <w:iCs/>
                <w:sz w:val="28"/>
                <w:szCs w:val="28"/>
              </w:rPr>
              <w:t xml:space="preserve">МБДОУ «Детский сад №9 «Чебурашка» </w:t>
            </w: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iCs/>
                <w:sz w:val="28"/>
                <w:szCs w:val="28"/>
              </w:rPr>
            </w:pPr>
            <w:r w:rsidRPr="008E4505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iCs/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iCs/>
                <w:sz w:val="28"/>
                <w:szCs w:val="28"/>
              </w:rPr>
            </w:pPr>
            <w:r w:rsidRPr="008E4505">
              <w:rPr>
                <w:iCs/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  <w:r w:rsidRPr="008E450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iCs/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№10 «Малыш»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iCs/>
                <w:sz w:val="28"/>
                <w:szCs w:val="28"/>
              </w:rPr>
            </w:pPr>
            <w:r w:rsidRPr="008E4505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iCs/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комбинированного вида №11 «Олененок»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773379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72.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комбинированного вида №16 «Колокольчик»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78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4505">
              <w:rPr>
                <w:color w:val="000000"/>
                <w:sz w:val="28"/>
                <w:szCs w:val="28"/>
              </w:rPr>
              <w:t>МБДОУ «Детский</w:t>
            </w:r>
          </w:p>
          <w:p w:rsidR="00ED22DB" w:rsidRPr="008E4505" w:rsidRDefault="00ED22DB" w:rsidP="0002510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4505">
              <w:rPr>
                <w:color w:val="000000"/>
                <w:sz w:val="28"/>
                <w:szCs w:val="28"/>
              </w:rPr>
              <w:t>сад комбинированного вида №24</w:t>
            </w:r>
          </w:p>
          <w:p w:rsidR="00ED22DB" w:rsidRPr="008E4505" w:rsidRDefault="00ED22DB" w:rsidP="0002510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4505">
              <w:rPr>
                <w:color w:val="000000"/>
                <w:sz w:val="28"/>
                <w:szCs w:val="28"/>
              </w:rPr>
              <w:t xml:space="preserve">«Светлячок» </w:t>
            </w: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144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комбинированного вида № 22 «Солнышко»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72.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комбинированного вида №25 «</w:t>
            </w:r>
            <w:proofErr w:type="spellStart"/>
            <w:r w:rsidRPr="008E4505">
              <w:rPr>
                <w:sz w:val="28"/>
                <w:szCs w:val="28"/>
              </w:rPr>
              <w:t>Рябинушка</w:t>
            </w:r>
            <w:proofErr w:type="spellEnd"/>
            <w:r w:rsidRPr="008E4505">
              <w:rPr>
                <w:sz w:val="28"/>
                <w:szCs w:val="28"/>
              </w:rPr>
              <w:t>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6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№29 «</w:t>
            </w:r>
            <w:proofErr w:type="spellStart"/>
            <w:r w:rsidRPr="008E4505">
              <w:rPr>
                <w:sz w:val="28"/>
                <w:szCs w:val="28"/>
              </w:rPr>
              <w:t>Журавушка</w:t>
            </w:r>
            <w:proofErr w:type="spellEnd"/>
            <w:r w:rsidRPr="008E4505">
              <w:rPr>
                <w:sz w:val="28"/>
                <w:szCs w:val="28"/>
              </w:rPr>
              <w:t>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9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spacing w:before="30" w:after="30" w:line="252" w:lineRule="auto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Воспитатель</w:t>
            </w:r>
          </w:p>
          <w:p w:rsidR="00ED22DB" w:rsidRPr="008E4505" w:rsidRDefault="00ED22DB" w:rsidP="0002510F">
            <w:pPr>
              <w:spacing w:before="30" w:after="30" w:line="252" w:lineRule="auto"/>
              <w:rPr>
                <w:sz w:val="28"/>
                <w:szCs w:val="28"/>
              </w:rPr>
            </w:pP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«Паровозик»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6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72 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Воспитатели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ЦРР - ДС «Сказка»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snapToGrid w:val="0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snapToGrid w:val="0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snapToGrid w:val="0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комбинированного вида «Яблонька»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snapToGrid w:val="0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6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snapToGrid w:val="0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Организация образовательной деятельности обучающихся в условиях реализации ФГОС НОО</w:t>
            </w: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82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217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МАОУ «СОШ № 5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«НТЦ имени И. В. Мичуринска»</w:t>
            </w:r>
          </w:p>
          <w:p w:rsidR="00ED22DB" w:rsidRPr="008E4505" w:rsidRDefault="00ED22DB" w:rsidP="002159DE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82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8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72 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№ 9</w:t>
            </w:r>
          </w:p>
          <w:p w:rsidR="00ED22DB" w:rsidRPr="008E4505" w:rsidRDefault="00ED22DB" w:rsidP="002159DE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  <w:lang w:val="en-US"/>
              </w:rPr>
            </w:pPr>
            <w:r w:rsidRPr="008E45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  <w:lang w:val="en-US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82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начальных классов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№15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6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82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 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№19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«Организация и содержание образовательной деятельности по географии в условиях реализации Концепции развития географического образования в РФ»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 xml:space="preserve">72 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Учитель географии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 xml:space="preserve">МБОУ «Гимназия» </w:t>
            </w: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72 </w:t>
            </w:r>
          </w:p>
        </w:tc>
        <w:tc>
          <w:tcPr>
            <w:tcW w:w="861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Учителя географии</w:t>
            </w:r>
          </w:p>
        </w:tc>
        <w:tc>
          <w:tcPr>
            <w:tcW w:w="1217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72 </w:t>
            </w:r>
          </w:p>
        </w:tc>
        <w:tc>
          <w:tcPr>
            <w:tcW w:w="861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Учителя географии</w:t>
            </w:r>
          </w:p>
        </w:tc>
        <w:tc>
          <w:tcPr>
            <w:tcW w:w="1217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№2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 географии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№ 9</w:t>
            </w:r>
          </w:p>
          <w:p w:rsidR="00ED22DB" w:rsidRPr="008E4505" w:rsidRDefault="00ED22DB" w:rsidP="002159DE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Учитель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географии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№15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</w:rPr>
              <w:t>учителя географии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№17 «Юнармеец»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имени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Особенности филологического образования в условиях реализации Концепции преподавания русского языка и литературы в Российской Федерации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72 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№2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МАОУ «СОШ № 5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«НТЦ имени И. В. Мичуринска»</w:t>
            </w:r>
          </w:p>
          <w:p w:rsidR="00ED22DB" w:rsidRPr="008E4505" w:rsidRDefault="00ED22DB" w:rsidP="002159DE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 русского языка и литературы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№ 9</w:t>
            </w:r>
          </w:p>
          <w:p w:rsidR="00ED22DB" w:rsidRPr="008E4505" w:rsidRDefault="00ED22DB" w:rsidP="002159DE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  <w:lang w:val="en-US"/>
              </w:rPr>
            </w:pPr>
            <w:r w:rsidRPr="008E450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  <w:lang w:val="en-US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учителя русского языка и </w:t>
            </w:r>
            <w:r w:rsidRPr="008E4505">
              <w:rPr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lastRenderedPageBreak/>
              <w:t>МБОУ СОШ №17 «Юнармеец»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имени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Организация филологического образования в условиях реализации Концепции преподавания русского языка и литературы в Российской Федерации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№19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Организация и содержание образовательной деятельности по биологии в условиях реализации ФГОС</w:t>
            </w: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217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№ 9</w:t>
            </w:r>
          </w:p>
          <w:p w:rsidR="00ED22DB" w:rsidRPr="008E4505" w:rsidRDefault="00ED22DB" w:rsidP="002159DE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Модернизация естественнонаучного образования в условиях реализации национального проекта «Образование» (химия, биология)</w:t>
            </w: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84</w:t>
            </w:r>
          </w:p>
        </w:tc>
        <w:tc>
          <w:tcPr>
            <w:tcW w:w="861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Учитель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химии</w:t>
            </w:r>
          </w:p>
        </w:tc>
        <w:tc>
          <w:tcPr>
            <w:tcW w:w="1217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Особенности предметного содержания и методического обеспечения предмета «Иностранный язык» в условиях реализации ФГОС</w:t>
            </w: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1217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72 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английского языка, учитель немецкого языка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№2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МАОУ «СОШ № 5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«НТЦ имени И. В. Мичуринска»</w:t>
            </w:r>
          </w:p>
          <w:p w:rsidR="00ED22DB" w:rsidRPr="008E4505" w:rsidRDefault="00ED22DB" w:rsidP="002159DE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lastRenderedPageBreak/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 иностранного языка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№ 9</w:t>
            </w:r>
          </w:p>
          <w:p w:rsidR="00ED22DB" w:rsidRPr="008E4505" w:rsidRDefault="00ED22DB" w:rsidP="002159DE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  <w:lang w:val="en-US"/>
              </w:rPr>
            </w:pPr>
            <w:r w:rsidRPr="008E450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  <w:lang w:val="en-US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Учитель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немецкого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 языка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№15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имени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Особенности предметного содержания и методического обеспечения математики в условиях реализации Концепции развития математического образования в РФ</w:t>
            </w: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72 </w:t>
            </w:r>
          </w:p>
        </w:tc>
        <w:tc>
          <w:tcPr>
            <w:tcW w:w="861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217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№2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 математики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Учитель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математики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№15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имени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№19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Особенности предметного содержания и методического обеспечения физики и математики в условиях реализации федерального проекта «Современная школа»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84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физики и математики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Содержательные и методические основы </w:t>
            </w:r>
            <w:r w:rsidRPr="008E4505">
              <w:rPr>
                <w:sz w:val="28"/>
                <w:szCs w:val="28"/>
              </w:rPr>
              <w:lastRenderedPageBreak/>
              <w:t>школьных курсов истории и обществознания в условиях непрерывного обновления образования</w:t>
            </w: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861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 истории</w:t>
            </w:r>
          </w:p>
        </w:tc>
        <w:tc>
          <w:tcPr>
            <w:tcW w:w="1217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</w:t>
            </w:r>
            <w:r w:rsidRPr="008E4505">
              <w:rPr>
                <w:sz w:val="28"/>
                <w:szCs w:val="28"/>
              </w:rPr>
              <w:lastRenderedPageBreak/>
              <w:t>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72 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 истории и обществознания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имени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Особенности содержания и методики преподавания химии в условиях реализации национального проекта «Образование»</w:t>
            </w: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№2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МАОУ «СОШ № 5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«НТЦ имени И. В. Мичуринска»</w:t>
            </w:r>
          </w:p>
          <w:p w:rsidR="00ED22DB" w:rsidRPr="008E4505" w:rsidRDefault="00ED22DB" w:rsidP="002159DE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 химии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773379">
            <w:pPr>
              <w:pStyle w:val="3"/>
              <w:pBdr>
                <w:bottom w:val="single" w:sz="4" w:space="1" w:color="F6C681"/>
              </w:pBdr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деятельности детской общественной организации в условиях реализации национального проекта «Образование»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Старшая вожатая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имени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Организация и содержание образовательной деятельности учителя ОБЖ в соответствии с концепцией преподавания предмета ОБЖ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pacing w:val="-8"/>
                <w:sz w:val="28"/>
                <w:szCs w:val="28"/>
              </w:rPr>
              <w:t>Учитель  ОБЖ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rPr>
          <w:trHeight w:val="392"/>
        </w:trPr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ОБЖ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№15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учителя ОБЖ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№17 «Юнармеец»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8E4505">
              <w:rPr>
                <w:rFonts w:eastAsia="Calibri"/>
                <w:sz w:val="28"/>
                <w:szCs w:val="28"/>
              </w:rPr>
              <w:t xml:space="preserve">Особенности содержания и методики преподавания истории и обществознания в рамках реализации Историко-культурного стандарта и </w:t>
            </w:r>
            <w:r w:rsidRPr="008E4505">
              <w:rPr>
                <w:rFonts w:eastAsia="Calibri"/>
                <w:sz w:val="28"/>
                <w:szCs w:val="28"/>
              </w:rPr>
              <w:lastRenderedPageBreak/>
              <w:t>Концепции преподавания обществознания в Российской Федерации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№ 9</w:t>
            </w:r>
          </w:p>
          <w:p w:rsidR="00ED22DB" w:rsidRPr="008E4505" w:rsidRDefault="00ED22DB" w:rsidP="002159DE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Организация инклюзивного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образования детей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Методист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№15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имени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proofErr w:type="spellStart"/>
            <w:r w:rsidRPr="008E4505">
              <w:rPr>
                <w:color w:val="000000" w:themeColor="text1"/>
                <w:sz w:val="28"/>
                <w:szCs w:val="28"/>
              </w:rPr>
              <w:t>Коррекционно</w:t>
            </w:r>
            <w:proofErr w:type="spellEnd"/>
            <w:r w:rsidRPr="008E4505">
              <w:rPr>
                <w:color w:val="000000" w:themeColor="text1"/>
                <w:sz w:val="28"/>
                <w:szCs w:val="28"/>
              </w:rPr>
              <w:t xml:space="preserve"> – педагогическая работа с детьми, имеющими нарушения интеллектуального развития  (УО) (дошкольного, школьного возраста)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Учителя -предметники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№15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15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начальных классов, учитель русского языка и литературы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имени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Особенности содержания и методики преподавания музыки в условиях реализации Концепции предметной области «Искусство»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музыки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№ 9</w:t>
            </w:r>
          </w:p>
          <w:p w:rsidR="00ED22DB" w:rsidRPr="008E4505" w:rsidRDefault="00ED22DB" w:rsidP="002159DE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Организация и содержание деятельности педагога – психолога в соответствии с </w:t>
            </w:r>
            <w:proofErr w:type="spellStart"/>
            <w:r w:rsidRPr="008E4505">
              <w:rPr>
                <w:sz w:val="28"/>
                <w:szCs w:val="28"/>
              </w:rPr>
              <w:t>профстандартом</w:t>
            </w:r>
            <w:proofErr w:type="spellEnd"/>
            <w:r w:rsidRPr="008E4505">
              <w:rPr>
                <w:sz w:val="28"/>
                <w:szCs w:val="28"/>
              </w:rPr>
              <w:t xml:space="preserve"> педагога - психолога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№ 9</w:t>
            </w:r>
          </w:p>
          <w:p w:rsidR="00ED22DB" w:rsidRPr="008E4505" w:rsidRDefault="00ED22DB" w:rsidP="002159DE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suppressAutoHyphens/>
              <w:rPr>
                <w:bCs/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Организация и содержание  деятельности педагога-психолога  по профилактике </w:t>
            </w:r>
            <w:proofErr w:type="spellStart"/>
            <w:r w:rsidRPr="008E4505">
              <w:rPr>
                <w:sz w:val="28"/>
                <w:szCs w:val="28"/>
              </w:rPr>
              <w:t>девиантного</w:t>
            </w:r>
            <w:proofErr w:type="spellEnd"/>
            <w:r w:rsidRPr="008E4505">
              <w:rPr>
                <w:sz w:val="28"/>
                <w:szCs w:val="28"/>
              </w:rPr>
              <w:t xml:space="preserve"> поведения </w:t>
            </w:r>
            <w:r w:rsidRPr="008E4505">
              <w:rPr>
                <w:sz w:val="28"/>
                <w:szCs w:val="28"/>
              </w:rPr>
              <w:lastRenderedPageBreak/>
              <w:t>обучающихся  в образовательной среде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№15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  <w:r w:rsidRPr="008E4505">
              <w:rPr>
                <w:bCs/>
                <w:sz w:val="28"/>
                <w:szCs w:val="28"/>
              </w:rPr>
              <w:t xml:space="preserve">Организация и содержание деятельности педагога-психолога дошкольной образовательной организации в соответствии с </w:t>
            </w:r>
            <w:proofErr w:type="spellStart"/>
            <w:r w:rsidRPr="008E4505">
              <w:rPr>
                <w:bCs/>
                <w:sz w:val="28"/>
                <w:szCs w:val="28"/>
              </w:rPr>
              <w:t>профстандартом</w:t>
            </w:r>
            <w:proofErr w:type="spellEnd"/>
            <w:r w:rsidRPr="008E4505">
              <w:rPr>
                <w:bCs/>
                <w:sz w:val="28"/>
                <w:szCs w:val="28"/>
              </w:rPr>
              <w:t xml:space="preserve"> педагога-психолога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№29 «</w:t>
            </w:r>
            <w:proofErr w:type="spellStart"/>
            <w:r w:rsidRPr="008E4505">
              <w:rPr>
                <w:sz w:val="28"/>
                <w:szCs w:val="28"/>
              </w:rPr>
              <w:t>Журавушка</w:t>
            </w:r>
            <w:proofErr w:type="spellEnd"/>
            <w:r w:rsidRPr="008E4505">
              <w:rPr>
                <w:sz w:val="28"/>
                <w:szCs w:val="28"/>
              </w:rPr>
              <w:t>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bCs/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«ЦРР-детский сад «Лучик»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bCs/>
                <w:sz w:val="28"/>
                <w:szCs w:val="28"/>
              </w:rPr>
            </w:pP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217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rPr>
          <w:trHeight w:val="2576"/>
        </w:trPr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Психолого-педагогические аспекты профессиональной компетентности младшего  воспитателя  в условиях реализации  ФГОС дошкольного образования.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№1 «Пчелка»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proofErr w:type="spellStart"/>
            <w:r w:rsidRPr="008E4505">
              <w:rPr>
                <w:sz w:val="28"/>
                <w:szCs w:val="28"/>
              </w:rPr>
              <w:t>Логоритмика</w:t>
            </w:r>
            <w:proofErr w:type="spellEnd"/>
            <w:r w:rsidRPr="008E4505">
              <w:rPr>
                <w:sz w:val="28"/>
                <w:szCs w:val="28"/>
              </w:rPr>
              <w:t xml:space="preserve"> и </w:t>
            </w:r>
            <w:proofErr w:type="spellStart"/>
            <w:r w:rsidRPr="008E4505">
              <w:rPr>
                <w:sz w:val="28"/>
                <w:szCs w:val="28"/>
              </w:rPr>
              <w:t>логомассаж</w:t>
            </w:r>
            <w:proofErr w:type="spellEnd"/>
          </w:p>
          <w:p w:rsidR="00ED22DB" w:rsidRPr="008E4505" w:rsidRDefault="00ED22DB" w:rsidP="0002510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комбинированного вида №2 «Улыбка» г.Мичуринск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№4 «Радуга»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г.Мичуринск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комбинированного вида №11 «Олененок»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комбинированного вида №16 «Колокольчик»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iCs/>
                <w:sz w:val="28"/>
                <w:szCs w:val="28"/>
              </w:rPr>
            </w:pPr>
            <w:r w:rsidRPr="008E4505">
              <w:rPr>
                <w:iCs/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  <w:r w:rsidRPr="008E4505">
              <w:rPr>
                <w:color w:val="000000"/>
                <w:sz w:val="28"/>
                <w:szCs w:val="28"/>
              </w:rPr>
              <w:t>Учителя-логопеды образовательных учреждений.</w:t>
            </w:r>
          </w:p>
          <w:p w:rsidR="00ED22DB" w:rsidRPr="008E4505" w:rsidRDefault="00ED22DB" w:rsidP="0002510F">
            <w:pPr>
              <w:rPr>
                <w:iCs/>
                <w:sz w:val="28"/>
                <w:szCs w:val="28"/>
              </w:rPr>
            </w:pP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iCs/>
                <w:sz w:val="28"/>
                <w:szCs w:val="28"/>
              </w:rPr>
            </w:pPr>
            <w:r w:rsidRPr="008E4505">
              <w:rPr>
                <w:iCs/>
                <w:sz w:val="28"/>
                <w:szCs w:val="28"/>
              </w:rPr>
              <w:t xml:space="preserve">МБДОУ «Детский сад №9 «Чебурашка» </w:t>
            </w: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iCs/>
                <w:sz w:val="28"/>
                <w:szCs w:val="28"/>
              </w:rPr>
            </w:pPr>
            <w:r w:rsidRPr="008E4505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iCs/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6B1494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72. 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bCs/>
                <w:sz w:val="28"/>
                <w:szCs w:val="28"/>
              </w:rPr>
              <w:t>МБДОУ «Детский сад комбинированного вида №25 «</w:t>
            </w:r>
            <w:proofErr w:type="spellStart"/>
            <w:r w:rsidRPr="008E4505">
              <w:rPr>
                <w:bCs/>
                <w:sz w:val="28"/>
                <w:szCs w:val="28"/>
              </w:rPr>
              <w:t>Рябинушка</w:t>
            </w:r>
            <w:proofErr w:type="spellEnd"/>
            <w:r w:rsidRPr="008E4505">
              <w:rPr>
                <w:bCs/>
                <w:sz w:val="28"/>
                <w:szCs w:val="28"/>
              </w:rPr>
              <w:t xml:space="preserve">» </w:t>
            </w: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bCs/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комбинированного вида №26 «Колосок»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4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Учитель-логопед (</w:t>
            </w:r>
            <w:proofErr w:type="spellStart"/>
            <w:r w:rsidRPr="008E4505">
              <w:rPr>
                <w:sz w:val="28"/>
                <w:szCs w:val="28"/>
                <w:lang w:eastAsia="en-US"/>
              </w:rPr>
              <w:t>Бизюкина</w:t>
            </w:r>
            <w:proofErr w:type="spellEnd"/>
            <w:r w:rsidRPr="008E4505">
              <w:rPr>
                <w:sz w:val="28"/>
                <w:szCs w:val="28"/>
                <w:lang w:eastAsia="en-US"/>
              </w:rPr>
              <w:t xml:space="preserve"> Т.С.</w:t>
            </w:r>
            <w:r w:rsidRPr="008E4505">
              <w:rPr>
                <w:sz w:val="28"/>
                <w:szCs w:val="28"/>
              </w:rPr>
              <w:t>)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«Паровозик»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Методика проведения </w:t>
            </w:r>
            <w:proofErr w:type="spellStart"/>
            <w:r w:rsidRPr="008E4505">
              <w:rPr>
                <w:sz w:val="28"/>
                <w:szCs w:val="28"/>
              </w:rPr>
              <w:t>логоритмики</w:t>
            </w:r>
            <w:proofErr w:type="spellEnd"/>
            <w:r w:rsidRPr="008E4505">
              <w:rPr>
                <w:sz w:val="28"/>
                <w:szCs w:val="28"/>
              </w:rPr>
              <w:t xml:space="preserve"> и </w:t>
            </w:r>
            <w:proofErr w:type="spellStart"/>
            <w:r w:rsidRPr="008E4505">
              <w:rPr>
                <w:sz w:val="28"/>
                <w:szCs w:val="28"/>
              </w:rPr>
              <w:t>логомассажа</w:t>
            </w:r>
            <w:proofErr w:type="spellEnd"/>
            <w:r w:rsidRPr="008E4505">
              <w:rPr>
                <w:sz w:val="28"/>
                <w:szCs w:val="28"/>
              </w:rPr>
              <w:t xml:space="preserve"> для коррекции нарушений речи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 сад  комбинированного вида  №8 «Аистенок»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Учитель-логопед, учитель-дефектолог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МБДОУ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«Детский сад комбинированного вида №23 «Ручеек»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6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4505">
              <w:rPr>
                <w:color w:val="000000"/>
                <w:sz w:val="28"/>
                <w:szCs w:val="28"/>
              </w:rPr>
              <w:t>МБДОУ «Детский</w:t>
            </w:r>
          </w:p>
          <w:p w:rsidR="00ED22DB" w:rsidRPr="008E4505" w:rsidRDefault="00ED22DB" w:rsidP="0002510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4505">
              <w:rPr>
                <w:color w:val="000000"/>
                <w:sz w:val="28"/>
                <w:szCs w:val="28"/>
              </w:rPr>
              <w:t>сад комбинированного вида №24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color w:val="000000"/>
                <w:sz w:val="28"/>
                <w:szCs w:val="28"/>
              </w:rPr>
              <w:t xml:space="preserve">«Светлячок» </w:t>
            </w: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№29 «</w:t>
            </w:r>
            <w:proofErr w:type="spellStart"/>
            <w:r w:rsidRPr="008E4505">
              <w:rPr>
                <w:sz w:val="28"/>
                <w:szCs w:val="28"/>
              </w:rPr>
              <w:t>Журавушка</w:t>
            </w:r>
            <w:proofErr w:type="spellEnd"/>
            <w:r w:rsidRPr="008E4505">
              <w:rPr>
                <w:sz w:val="28"/>
                <w:szCs w:val="28"/>
              </w:rPr>
              <w:t>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Учителя-логопеды образовательных организаций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ЦРР - ДС «Сказка»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72  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 Учитель-логопед 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имени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Актуальные вопросы управления дошкольной образовательной организацией в условиях системных изменений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Заместитель заведующего,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№4 «Радуга»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Заведующий, заместитель </w:t>
            </w:r>
            <w:proofErr w:type="spellStart"/>
            <w:r w:rsidRPr="008E4505">
              <w:rPr>
                <w:sz w:val="28"/>
                <w:szCs w:val="28"/>
              </w:rPr>
              <w:t>завуедующего</w:t>
            </w:r>
            <w:proofErr w:type="spellEnd"/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комбинированного вида №26 «Колосок»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Управление развитием дошкольной образовательной организацией в условиях системных изменений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заведующий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№5 «Аленушка»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Проектирование образовательного процесса в соответствии с требованиями ФГОС ДО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№5 «Аленушка»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color w:val="000000" w:themeColor="text1"/>
                <w:sz w:val="28"/>
                <w:szCs w:val="28"/>
              </w:rPr>
            </w:pPr>
            <w:r w:rsidRPr="008E4505">
              <w:rPr>
                <w:color w:val="000000" w:themeColor="text1"/>
                <w:sz w:val="28"/>
                <w:szCs w:val="28"/>
              </w:rPr>
              <w:t>Проектирование и реализация рабочей программы воспитания в общеобразовательной организации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№2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Психолого-педагогические аспекты профессиональной компетентности </w:t>
            </w:r>
            <w:r w:rsidRPr="008E4505">
              <w:rPr>
                <w:sz w:val="28"/>
                <w:szCs w:val="28"/>
              </w:rPr>
              <w:lastRenderedPageBreak/>
              <w:t>младшего воспитателя в условиях реализации ФГОС дошкольного образования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№5 «Аленушка»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color w:val="000000" w:themeColor="text1"/>
                <w:sz w:val="28"/>
                <w:szCs w:val="28"/>
              </w:rPr>
            </w:pPr>
            <w:r w:rsidRPr="008E4505">
              <w:rPr>
                <w:color w:val="000000" w:themeColor="text1"/>
                <w:sz w:val="28"/>
                <w:szCs w:val="28"/>
              </w:rPr>
              <w:t>Управление качеством образования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color w:val="000000" w:themeColor="text1"/>
                <w:sz w:val="28"/>
                <w:szCs w:val="28"/>
              </w:rPr>
              <w:t>в условиях дошкольной образовательной организации»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заведующий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№7 «Чайка»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rPr>
          <w:trHeight w:val="2254"/>
        </w:trPr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rFonts w:eastAsia="Calibri"/>
                <w:sz w:val="28"/>
                <w:szCs w:val="28"/>
              </w:rPr>
              <w:t>Создание сайта образовательной организации»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педагог-психолог; ответственный за ведение сайта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комбинированного вида №16 «Колокольчик» г. Мичуринск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rPr>
                <w:rFonts w:eastAsia="Calibri"/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Современные образовательные технологии в реализации дополнительного образования и воспитания детей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Воспитатель, учитель-логопед, учитель-дефектолог, педагог-психолог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МБДОУ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«Детский сад комбинированного вида №23 «Ручеек»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13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№29 «</w:t>
            </w:r>
            <w:proofErr w:type="spellStart"/>
            <w:r w:rsidRPr="008E4505">
              <w:rPr>
                <w:sz w:val="28"/>
                <w:szCs w:val="28"/>
              </w:rPr>
              <w:t>Журавушка</w:t>
            </w:r>
            <w:proofErr w:type="spellEnd"/>
            <w:r w:rsidRPr="008E4505">
              <w:rPr>
                <w:sz w:val="28"/>
                <w:szCs w:val="28"/>
              </w:rPr>
              <w:t>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«ЦРР-детский сад «Лучик»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ЦРР - ДС «Сказка»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имени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педагог дополнительного </w:t>
            </w:r>
            <w:r w:rsidRPr="008E4505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lastRenderedPageBreak/>
              <w:t xml:space="preserve">МБОУ ДО «Станция юных техников» г. </w:t>
            </w:r>
            <w:r w:rsidRPr="008E4505">
              <w:rPr>
                <w:sz w:val="28"/>
                <w:szCs w:val="28"/>
              </w:rPr>
              <w:lastRenderedPageBreak/>
              <w:t>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ДО «Центр детского творчества»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rFonts w:eastAsia="Calibri"/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Современные подходы к организации работы по художественно-эстетическому развитию детей дошкольного возраста в ДОО в соответствии с ФГОС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№29 «</w:t>
            </w:r>
            <w:proofErr w:type="spellStart"/>
            <w:r w:rsidRPr="008E4505">
              <w:rPr>
                <w:sz w:val="28"/>
                <w:szCs w:val="28"/>
              </w:rPr>
              <w:t>Журавушка</w:t>
            </w:r>
            <w:proofErr w:type="spellEnd"/>
            <w:r w:rsidRPr="008E4505">
              <w:rPr>
                <w:sz w:val="28"/>
                <w:szCs w:val="28"/>
              </w:rPr>
              <w:t>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«Современные подходы к преподаванию физической культуры в условиях реализации предметной концепции»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 xml:space="preserve">МБОУ «Гимназия» </w:t>
            </w: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217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rPr>
          <w:trHeight w:val="996"/>
        </w:trPr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№ 9</w:t>
            </w:r>
          </w:p>
          <w:p w:rsidR="00ED22DB" w:rsidRPr="008E4505" w:rsidRDefault="00ED22DB" w:rsidP="002159DE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Учитель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№15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имени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rFonts w:eastAsia="Calibri"/>
                <w:sz w:val="28"/>
                <w:szCs w:val="28"/>
              </w:rPr>
            </w:pPr>
            <w:r w:rsidRPr="008E4505">
              <w:rPr>
                <w:bCs/>
                <w:sz w:val="28"/>
                <w:szCs w:val="28"/>
              </w:rPr>
              <w:t xml:space="preserve">Проектирование </w:t>
            </w:r>
            <w:proofErr w:type="spellStart"/>
            <w:r w:rsidRPr="008E4505">
              <w:rPr>
                <w:bCs/>
                <w:sz w:val="28"/>
                <w:szCs w:val="28"/>
              </w:rPr>
              <w:t>здоровьесберегающей</w:t>
            </w:r>
            <w:proofErr w:type="spellEnd"/>
            <w:r w:rsidRPr="008E4505">
              <w:rPr>
                <w:bCs/>
                <w:sz w:val="28"/>
                <w:szCs w:val="28"/>
              </w:rPr>
              <w:t xml:space="preserve"> среды в условиях дошкольной образовательной организации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rFonts w:eastAsia="Calibri"/>
                <w:sz w:val="28"/>
                <w:szCs w:val="28"/>
              </w:rPr>
            </w:pPr>
            <w:r w:rsidRPr="008E4505">
              <w:rPr>
                <w:rFonts w:eastAsia="Calibri"/>
                <w:sz w:val="28"/>
                <w:szCs w:val="28"/>
              </w:rPr>
              <w:t xml:space="preserve">Инструктор по физической культуре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МБДОУ «Детский сад №29 «</w:t>
            </w:r>
            <w:proofErr w:type="spellStart"/>
            <w:r w:rsidRPr="008E4505">
              <w:rPr>
                <w:sz w:val="28"/>
                <w:szCs w:val="28"/>
              </w:rPr>
              <w:t>Журавушка</w:t>
            </w:r>
            <w:proofErr w:type="spellEnd"/>
            <w:r w:rsidRPr="008E4505">
              <w:rPr>
                <w:sz w:val="28"/>
                <w:szCs w:val="28"/>
              </w:rPr>
              <w:t>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rFonts w:eastAsia="Calibri"/>
                <w:sz w:val="28"/>
                <w:szCs w:val="28"/>
              </w:rPr>
            </w:pPr>
            <w:r w:rsidRPr="008E4505">
              <w:rPr>
                <w:rFonts w:eastAsia="Calibri"/>
                <w:sz w:val="28"/>
                <w:szCs w:val="28"/>
              </w:rPr>
              <w:t xml:space="preserve">Проектирование программ дополнительного образования физкультурно-спортивной направленности в условиях реализации национального </w:t>
            </w:r>
            <w:r w:rsidRPr="008E4505">
              <w:rPr>
                <w:rFonts w:eastAsia="Calibri"/>
                <w:sz w:val="28"/>
                <w:szCs w:val="28"/>
              </w:rPr>
              <w:lastRenderedPageBreak/>
              <w:t>проекта «Успех каждого ребенка»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ДО ДЮСШ г.Мичуринск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8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8E4505">
              <w:rPr>
                <w:rFonts w:eastAsia="Calibri"/>
                <w:sz w:val="28"/>
                <w:szCs w:val="28"/>
              </w:rPr>
              <w:t>Проектирование</w:t>
            </w:r>
          </w:p>
          <w:p w:rsidR="00ED22DB" w:rsidRPr="008E4505" w:rsidRDefault="00ED22DB" w:rsidP="0002510F">
            <w:pPr>
              <w:snapToGrid w:val="0"/>
              <w:rPr>
                <w:sz w:val="28"/>
                <w:szCs w:val="28"/>
              </w:rPr>
            </w:pPr>
            <w:r w:rsidRPr="008E4505">
              <w:rPr>
                <w:rFonts w:eastAsia="Calibri"/>
                <w:sz w:val="28"/>
                <w:szCs w:val="28"/>
              </w:rPr>
              <w:t xml:space="preserve"> методической работы в организации дополнительного образования в условиях реализации Федерального проекта «Успех каждого ребенка»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Руководитель структурного подразделения, Методист, директор, заместитель директора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ДО ДЮСШ г.Мичуринск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8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«Проектирование современного содержания технологического образования в контексте задач федерального проекта «Современная школа»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 xml:space="preserve">МБОУ «Гимназия» </w:t>
            </w: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 технологии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№ 9</w:t>
            </w:r>
          </w:p>
          <w:p w:rsidR="00ED22DB" w:rsidRPr="008E4505" w:rsidRDefault="00ED22DB" w:rsidP="002159DE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Учитель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технологии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№15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имени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Модернизация содержания и технологий преподавания физики в условиях реализации федерального проекта</w:t>
            </w:r>
          </w:p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«Современная школа»</w:t>
            </w: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72 </w:t>
            </w:r>
          </w:p>
        </w:tc>
        <w:tc>
          <w:tcPr>
            <w:tcW w:w="861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Учитель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физики</w:t>
            </w:r>
          </w:p>
        </w:tc>
        <w:tc>
          <w:tcPr>
            <w:tcW w:w="1217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72 </w:t>
            </w:r>
          </w:p>
        </w:tc>
        <w:tc>
          <w:tcPr>
            <w:tcW w:w="861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Учитель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физики</w:t>
            </w:r>
          </w:p>
        </w:tc>
        <w:tc>
          <w:tcPr>
            <w:tcW w:w="1217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№2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 физики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72 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№ 9</w:t>
            </w:r>
          </w:p>
          <w:p w:rsidR="00ED22DB" w:rsidRPr="008E4505" w:rsidRDefault="00ED22DB" w:rsidP="002159DE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Учитель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физики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№15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Учитель </w:t>
            </w:r>
            <w:r w:rsidRPr="008E4505">
              <w:rPr>
                <w:sz w:val="28"/>
                <w:szCs w:val="28"/>
              </w:rPr>
              <w:lastRenderedPageBreak/>
              <w:t>физики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lastRenderedPageBreak/>
              <w:t xml:space="preserve">МБОУ СОШ № 18 </w:t>
            </w:r>
            <w:r w:rsidRPr="008E4505">
              <w:rPr>
                <w:sz w:val="28"/>
                <w:szCs w:val="28"/>
              </w:rPr>
              <w:lastRenderedPageBreak/>
              <w:t>имени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г. </w:t>
            </w:r>
            <w:r w:rsidRPr="008E4505">
              <w:rPr>
                <w:sz w:val="28"/>
                <w:szCs w:val="28"/>
              </w:rPr>
              <w:lastRenderedPageBreak/>
              <w:t>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BE351F" w:rsidP="0002510F">
            <w:pPr>
              <w:rPr>
                <w:color w:val="000000"/>
                <w:sz w:val="28"/>
                <w:szCs w:val="28"/>
              </w:rPr>
            </w:pPr>
            <w:hyperlink r:id="rId4" w:history="1">
              <w:r w:rsidR="00ED22DB" w:rsidRPr="008E4505">
                <w:rPr>
                  <w:sz w:val="28"/>
                  <w:szCs w:val="28"/>
                </w:rPr>
                <w:t xml:space="preserve">Модернизация содержания и технологий преподавания изобразительного искусства в </w:t>
              </w:r>
              <w:r w:rsidR="00ED22DB" w:rsidRPr="008E4505">
                <w:rPr>
                  <w:rStyle w:val="markedcontent"/>
                  <w:sz w:val="28"/>
                  <w:szCs w:val="28"/>
                </w:rPr>
                <w:t>условиях цифровой среды</w:t>
              </w:r>
            </w:hyperlink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ИЗО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Модернизация содержания и технологий преподавания информатики в условиях реализации федерального проекта «Современная школа»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90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 информатики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№15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Модернизация содержания и технологий преподавания предметной области «Технология» в условиях реализации предметной концепции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учителя предметной области «Технология»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№17 «Юнармеец»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color w:val="000000" w:themeColor="text1"/>
                <w:sz w:val="28"/>
                <w:szCs w:val="28"/>
              </w:rPr>
              <w:t>Содержательные и методические аспекты преподавания курса «Основы религиозных культур и светской этики» (ОРКСЭ)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 ОРКСЭ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имени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Методические подходы к решению задач по астрономии 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 астрономии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№15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  <w:r w:rsidRPr="008E4505">
              <w:rPr>
                <w:color w:val="000000"/>
                <w:sz w:val="28"/>
                <w:szCs w:val="28"/>
              </w:rPr>
              <w:t xml:space="preserve">«Образовательные технологии и средства обучения, обеспечивающие современное качество образования (школа молодого </w:t>
            </w:r>
            <w:r w:rsidRPr="008E4505">
              <w:rPr>
                <w:color w:val="000000"/>
                <w:sz w:val="28"/>
                <w:szCs w:val="28"/>
              </w:rPr>
              <w:lastRenderedPageBreak/>
              <w:t>специалиста)»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lastRenderedPageBreak/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 xml:space="preserve">МБОУ «Гимназия» </w:t>
            </w: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имени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«Инновационные образовательные технологии в преподавании предмета как средства достижения нового образовательного результата»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 xml:space="preserve">МБОУ «Гимназия» </w:t>
            </w:r>
            <w:r w:rsidRPr="008E4505">
              <w:rPr>
                <w:sz w:val="28"/>
                <w:szCs w:val="28"/>
              </w:rPr>
              <w:t>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 истории и обществознания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Технологии формирования </w:t>
            </w:r>
          </w:p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социально-успешной личности обучающихся в условиях реализации федерального проекта «Успех каждого ребенка»</w:t>
            </w: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72 </w:t>
            </w:r>
          </w:p>
        </w:tc>
        <w:tc>
          <w:tcPr>
            <w:tcW w:w="861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Воспитатели ГПД,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ГКП</w:t>
            </w:r>
          </w:p>
        </w:tc>
        <w:tc>
          <w:tcPr>
            <w:tcW w:w="1217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Воспитатели ГПД, 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1217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№2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72 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№15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Моделирование учебной деятельности обучающихся в рамках предметной области «Технология» с использованием высокотехнологического оборудования</w:t>
            </w: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36</w:t>
            </w:r>
          </w:p>
        </w:tc>
        <w:tc>
          <w:tcPr>
            <w:tcW w:w="861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217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Формирование эффективной системы управления качеством образования в общеобразовательной организации</w:t>
            </w:r>
          </w:p>
        </w:tc>
        <w:tc>
          <w:tcPr>
            <w:tcW w:w="362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№2 г. Мичуринск</w:t>
            </w:r>
          </w:p>
        </w:tc>
        <w:tc>
          <w:tcPr>
            <w:tcW w:w="338" w:type="pct"/>
            <w:vAlign w:val="center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ED22DB" w:rsidRPr="008E4505" w:rsidRDefault="00ED22DB" w:rsidP="0002510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№15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rPr>
                <w:color w:val="000000"/>
                <w:sz w:val="28"/>
                <w:szCs w:val="28"/>
              </w:rPr>
            </w:pPr>
            <w:r w:rsidRPr="008E4505">
              <w:rPr>
                <w:color w:val="000000" w:themeColor="text1"/>
                <w:sz w:val="28"/>
                <w:szCs w:val="28"/>
              </w:rPr>
              <w:t>Современные педагогические и цифровые технологии в деятельности музея образовательной организации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48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Педагог - организатор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48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имени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color w:val="000000" w:themeColor="text1"/>
                <w:sz w:val="28"/>
                <w:szCs w:val="28"/>
              </w:rPr>
              <w:t xml:space="preserve">Современные технологии </w:t>
            </w:r>
            <w:r w:rsidRPr="008E4505">
              <w:rPr>
                <w:color w:val="000000" w:themeColor="text1"/>
                <w:sz w:val="28"/>
                <w:szCs w:val="28"/>
              </w:rPr>
              <w:lastRenderedPageBreak/>
              <w:t>организации воспитательного процесса в классном коллективе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lastRenderedPageBreak/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color w:val="000000" w:themeColor="text1"/>
                <w:sz w:val="28"/>
                <w:szCs w:val="28"/>
              </w:rPr>
              <w:t xml:space="preserve">педагогические </w:t>
            </w:r>
            <w:r w:rsidRPr="008E4505">
              <w:rPr>
                <w:color w:val="000000" w:themeColor="text1"/>
                <w:sz w:val="28"/>
                <w:szCs w:val="28"/>
              </w:rPr>
              <w:lastRenderedPageBreak/>
              <w:t>работники, выполняющие функции классных руководителей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</w:rPr>
              <w:lastRenderedPageBreak/>
              <w:t xml:space="preserve">МБОУ СОШ №17 «Юнармеец» </w:t>
            </w:r>
            <w:r w:rsidRPr="008E4505">
              <w:rPr>
                <w:sz w:val="28"/>
                <w:szCs w:val="28"/>
              </w:rPr>
              <w:lastRenderedPageBreak/>
              <w:t>г.Мичуринск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  <w:lang w:eastAsia="en-US"/>
              </w:rPr>
            </w:pPr>
            <w:r w:rsidRPr="008E4505">
              <w:rPr>
                <w:sz w:val="28"/>
                <w:szCs w:val="28"/>
              </w:rPr>
              <w:t>г. Мичури</w:t>
            </w:r>
            <w:r w:rsidRPr="008E4505">
              <w:rPr>
                <w:sz w:val="28"/>
                <w:szCs w:val="28"/>
              </w:rPr>
              <w:lastRenderedPageBreak/>
              <w:t>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Социальная защита прав и законных интересов несовершеннолетних 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 18 имени Э.Д. Потапова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№19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 w:val="restar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 w:val="restar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Сопровождение профессионального развития педагогических работников в условиях современного образования</w:t>
            </w:r>
          </w:p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№7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8E4505" w:rsidTr="006A3445">
        <w:tc>
          <w:tcPr>
            <w:tcW w:w="206" w:type="pct"/>
            <w:vMerge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vMerge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72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Методист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СОШ №15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  <w:tr w:rsidR="00ED22DB" w:rsidRPr="00773379" w:rsidTr="006A3445">
        <w:tc>
          <w:tcPr>
            <w:tcW w:w="206" w:type="pct"/>
          </w:tcPr>
          <w:p w:rsidR="00ED22DB" w:rsidRPr="008E4505" w:rsidRDefault="00ED22DB" w:rsidP="005F4AF2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Технологические особенности проектирования дополнительных общеобразовательных общеразвивающих программ</w:t>
            </w:r>
          </w:p>
        </w:tc>
        <w:tc>
          <w:tcPr>
            <w:tcW w:w="362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36</w:t>
            </w:r>
          </w:p>
        </w:tc>
        <w:tc>
          <w:tcPr>
            <w:tcW w:w="861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педагогические работники реализующие дополнительные общеобразовательные программы</w:t>
            </w:r>
          </w:p>
        </w:tc>
        <w:tc>
          <w:tcPr>
            <w:tcW w:w="1217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МБОУ ДО «Центр краеведения и туризма» г. Мичуринск</w:t>
            </w:r>
          </w:p>
        </w:tc>
        <w:tc>
          <w:tcPr>
            <w:tcW w:w="338" w:type="pct"/>
          </w:tcPr>
          <w:p w:rsidR="00ED22DB" w:rsidRPr="008E4505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</w:tcPr>
          <w:p w:rsidR="00ED22DB" w:rsidRPr="00773379" w:rsidRDefault="00ED22DB" w:rsidP="0002510F">
            <w:pPr>
              <w:rPr>
                <w:sz w:val="28"/>
                <w:szCs w:val="28"/>
              </w:rPr>
            </w:pPr>
            <w:r w:rsidRPr="008E4505">
              <w:rPr>
                <w:sz w:val="28"/>
                <w:szCs w:val="28"/>
              </w:rPr>
              <w:t>г. Мичуринск</w:t>
            </w:r>
          </w:p>
        </w:tc>
      </w:tr>
    </w:tbl>
    <w:p w:rsidR="00DE4EDB" w:rsidRPr="00773379" w:rsidRDefault="00DE4EDB">
      <w:pPr>
        <w:rPr>
          <w:sz w:val="28"/>
          <w:szCs w:val="28"/>
        </w:rPr>
      </w:pPr>
    </w:p>
    <w:sectPr w:rsidR="00DE4EDB" w:rsidRPr="00773379" w:rsidSect="00DE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1A"/>
    <w:rsid w:val="00012907"/>
    <w:rsid w:val="0002510F"/>
    <w:rsid w:val="000267C6"/>
    <w:rsid w:val="000611AA"/>
    <w:rsid w:val="00082D87"/>
    <w:rsid w:val="000E5C40"/>
    <w:rsid w:val="00101652"/>
    <w:rsid w:val="00110871"/>
    <w:rsid w:val="00124A36"/>
    <w:rsid w:val="00140222"/>
    <w:rsid w:val="00177CB4"/>
    <w:rsid w:val="001E408C"/>
    <w:rsid w:val="002159DE"/>
    <w:rsid w:val="00272803"/>
    <w:rsid w:val="00277210"/>
    <w:rsid w:val="002D770E"/>
    <w:rsid w:val="00300668"/>
    <w:rsid w:val="00345856"/>
    <w:rsid w:val="00371F59"/>
    <w:rsid w:val="00382C52"/>
    <w:rsid w:val="003C7245"/>
    <w:rsid w:val="003D664C"/>
    <w:rsid w:val="004629F8"/>
    <w:rsid w:val="004752EE"/>
    <w:rsid w:val="00487C22"/>
    <w:rsid w:val="005E1786"/>
    <w:rsid w:val="005F4AF2"/>
    <w:rsid w:val="00623B02"/>
    <w:rsid w:val="006A3445"/>
    <w:rsid w:val="006B1494"/>
    <w:rsid w:val="006D692C"/>
    <w:rsid w:val="00752D47"/>
    <w:rsid w:val="00773379"/>
    <w:rsid w:val="007F5F30"/>
    <w:rsid w:val="00805BAB"/>
    <w:rsid w:val="0088451A"/>
    <w:rsid w:val="008E4505"/>
    <w:rsid w:val="00905321"/>
    <w:rsid w:val="009511EE"/>
    <w:rsid w:val="009671C0"/>
    <w:rsid w:val="009D3CEF"/>
    <w:rsid w:val="009F2BBF"/>
    <w:rsid w:val="00A16E51"/>
    <w:rsid w:val="00A25683"/>
    <w:rsid w:val="00A570A1"/>
    <w:rsid w:val="00AC5EB4"/>
    <w:rsid w:val="00AD3730"/>
    <w:rsid w:val="00B30F98"/>
    <w:rsid w:val="00B44F23"/>
    <w:rsid w:val="00B52E3D"/>
    <w:rsid w:val="00BB7EF6"/>
    <w:rsid w:val="00BE351F"/>
    <w:rsid w:val="00C12418"/>
    <w:rsid w:val="00C84BEC"/>
    <w:rsid w:val="00CA51C0"/>
    <w:rsid w:val="00CD519B"/>
    <w:rsid w:val="00D61225"/>
    <w:rsid w:val="00DC1CE0"/>
    <w:rsid w:val="00DE4EDB"/>
    <w:rsid w:val="00E47EA2"/>
    <w:rsid w:val="00EB5423"/>
    <w:rsid w:val="00ED22DB"/>
    <w:rsid w:val="00F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B6D5"/>
  <w15:docId w15:val="{3B9024E6-2F43-4D7C-87E6-4A2304CD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1A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267C6"/>
    <w:pPr>
      <w:pBdr>
        <w:bottom w:val="single" w:sz="12" w:space="1" w:color="C77C0E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7C6"/>
    <w:pPr>
      <w:pBdr>
        <w:bottom w:val="single" w:sz="8" w:space="1" w:color="F0A22E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0267C6"/>
    <w:pPr>
      <w:pBdr>
        <w:bottom w:val="single" w:sz="4" w:space="1" w:color="F6C681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F0A22E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C6"/>
    <w:pPr>
      <w:pBdr>
        <w:bottom w:val="single" w:sz="4" w:space="2" w:color="F9D9AB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F0A22E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7C6"/>
    <w:pPr>
      <w:spacing w:before="200" w:after="80"/>
      <w:outlineLvl w:val="4"/>
    </w:pPr>
    <w:rPr>
      <w:rFonts w:asciiTheme="majorHAnsi" w:eastAsiaTheme="majorEastAsia" w:hAnsiTheme="majorHAnsi" w:cstheme="majorBidi"/>
      <w:color w:val="F0A22E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7C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F0A22E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7C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B58B80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67C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B58B80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67C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B58B80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7C6"/>
    <w:rPr>
      <w:rFonts w:asciiTheme="majorHAnsi" w:eastAsiaTheme="majorEastAsia" w:hAnsiTheme="majorHAnsi" w:cstheme="majorBidi"/>
      <w:b/>
      <w:bCs/>
      <w:color w:val="C77C0E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267C6"/>
    <w:rPr>
      <w:rFonts w:asciiTheme="majorHAnsi" w:eastAsiaTheme="majorEastAsia" w:hAnsiTheme="majorHAnsi" w:cstheme="majorBidi"/>
      <w:color w:val="C77C0E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267C6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67C6"/>
    <w:rPr>
      <w:rFonts w:asciiTheme="majorHAnsi" w:eastAsiaTheme="majorEastAsia" w:hAnsiTheme="majorHAnsi" w:cstheme="majorBidi"/>
      <w:i/>
      <w:iCs/>
      <w:color w:val="F0A22E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67C6"/>
    <w:rPr>
      <w:rFonts w:asciiTheme="majorHAnsi" w:eastAsiaTheme="majorEastAsia" w:hAnsiTheme="majorHAnsi" w:cstheme="majorBidi"/>
      <w:color w:val="F0A22E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267C6"/>
    <w:rPr>
      <w:rFonts w:asciiTheme="majorHAnsi" w:eastAsiaTheme="majorEastAsia" w:hAnsiTheme="majorHAnsi" w:cstheme="majorBidi"/>
      <w:i/>
      <w:iCs/>
      <w:color w:val="F0A22E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267C6"/>
    <w:rPr>
      <w:rFonts w:asciiTheme="majorHAnsi" w:eastAsiaTheme="majorEastAsia" w:hAnsiTheme="majorHAnsi" w:cstheme="majorBidi"/>
      <w:b/>
      <w:bCs/>
      <w:color w:val="B58B80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67C6"/>
    <w:rPr>
      <w:rFonts w:asciiTheme="majorHAnsi" w:eastAsiaTheme="majorEastAsia" w:hAnsiTheme="majorHAnsi" w:cstheme="majorBidi"/>
      <w:b/>
      <w:bCs/>
      <w:i/>
      <w:iCs/>
      <w:color w:val="B58B80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67C6"/>
    <w:rPr>
      <w:rFonts w:asciiTheme="majorHAnsi" w:eastAsiaTheme="majorEastAsia" w:hAnsiTheme="majorHAnsi" w:cstheme="majorBidi"/>
      <w:i/>
      <w:iCs/>
      <w:color w:val="B58B80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67C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67C6"/>
    <w:pPr>
      <w:pBdr>
        <w:top w:val="single" w:sz="8" w:space="10" w:color="F7D096" w:themeColor="accent1" w:themeTint="7F"/>
        <w:bottom w:val="single" w:sz="24" w:space="15" w:color="B58B80" w:themeColor="accent3"/>
      </w:pBdr>
      <w:jc w:val="center"/>
    </w:pPr>
    <w:rPr>
      <w:rFonts w:asciiTheme="majorHAnsi" w:eastAsiaTheme="majorEastAsia" w:hAnsiTheme="majorHAnsi" w:cstheme="majorBidi"/>
      <w:i/>
      <w:iCs/>
      <w:color w:val="845209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0267C6"/>
    <w:rPr>
      <w:rFonts w:asciiTheme="majorHAnsi" w:eastAsiaTheme="majorEastAsia" w:hAnsiTheme="majorHAnsi" w:cstheme="majorBidi"/>
      <w:i/>
      <w:iCs/>
      <w:color w:val="845209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267C6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267C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267C6"/>
    <w:rPr>
      <w:b/>
      <w:bCs/>
      <w:spacing w:val="0"/>
    </w:rPr>
  </w:style>
  <w:style w:type="character" w:styleId="a9">
    <w:name w:val="Emphasis"/>
    <w:uiPriority w:val="20"/>
    <w:qFormat/>
    <w:rsid w:val="000267C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267C6"/>
  </w:style>
  <w:style w:type="character" w:customStyle="1" w:styleId="ab">
    <w:name w:val="Без интервала Знак"/>
    <w:basedOn w:val="a0"/>
    <w:link w:val="aa"/>
    <w:uiPriority w:val="1"/>
    <w:rsid w:val="000267C6"/>
  </w:style>
  <w:style w:type="paragraph" w:styleId="ac">
    <w:name w:val="List Paragraph"/>
    <w:basedOn w:val="a"/>
    <w:uiPriority w:val="34"/>
    <w:qFormat/>
    <w:rsid w:val="000267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67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267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267C6"/>
    <w:pPr>
      <w:pBdr>
        <w:top w:val="single" w:sz="12" w:space="10" w:color="F9D9AB" w:themeColor="accent1" w:themeTint="66"/>
        <w:left w:val="single" w:sz="36" w:space="4" w:color="F0A22E" w:themeColor="accent1"/>
        <w:bottom w:val="single" w:sz="24" w:space="10" w:color="B58B80" w:themeColor="accent3"/>
        <w:right w:val="single" w:sz="36" w:space="4" w:color="F0A22E" w:themeColor="accent1"/>
      </w:pBdr>
      <w:shd w:val="clear" w:color="auto" w:fill="F0A22E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267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0A22E" w:themeFill="accent1"/>
    </w:rPr>
  </w:style>
  <w:style w:type="character" w:styleId="af">
    <w:name w:val="Subtle Emphasis"/>
    <w:uiPriority w:val="19"/>
    <w:qFormat/>
    <w:rsid w:val="000267C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267C6"/>
    <w:rPr>
      <w:b/>
      <w:bCs/>
      <w:i/>
      <w:iCs/>
      <w:color w:val="F0A22E" w:themeColor="accent1"/>
      <w:sz w:val="22"/>
      <w:szCs w:val="22"/>
    </w:rPr>
  </w:style>
  <w:style w:type="character" w:styleId="af1">
    <w:name w:val="Subtle Reference"/>
    <w:uiPriority w:val="31"/>
    <w:qFormat/>
    <w:rsid w:val="000267C6"/>
    <w:rPr>
      <w:color w:val="auto"/>
      <w:u w:val="single" w:color="B58B80" w:themeColor="accent3"/>
    </w:rPr>
  </w:style>
  <w:style w:type="character" w:styleId="af2">
    <w:name w:val="Intense Reference"/>
    <w:basedOn w:val="a0"/>
    <w:uiPriority w:val="32"/>
    <w:qFormat/>
    <w:rsid w:val="000267C6"/>
    <w:rPr>
      <w:b/>
      <w:bCs/>
      <w:color w:val="926155" w:themeColor="accent3" w:themeShade="BF"/>
      <w:u w:val="single" w:color="B58B80" w:themeColor="accent3"/>
    </w:rPr>
  </w:style>
  <w:style w:type="character" w:styleId="af3">
    <w:name w:val="Book Title"/>
    <w:basedOn w:val="a0"/>
    <w:uiPriority w:val="33"/>
    <w:qFormat/>
    <w:rsid w:val="000267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267C6"/>
    <w:pPr>
      <w:outlineLvl w:val="9"/>
    </w:pPr>
  </w:style>
  <w:style w:type="character" w:customStyle="1" w:styleId="markedcontent">
    <w:name w:val="markedcontent"/>
    <w:basedOn w:val="a0"/>
    <w:rsid w:val="00D6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8cdo.ru/moodle/course/view.php?id=549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Золотых</cp:lastModifiedBy>
  <cp:revision>3</cp:revision>
  <dcterms:created xsi:type="dcterms:W3CDTF">2023-04-03T07:17:00Z</dcterms:created>
  <dcterms:modified xsi:type="dcterms:W3CDTF">2023-04-03T07:17:00Z</dcterms:modified>
</cp:coreProperties>
</file>