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328"/>
        <w:gridCol w:w="3849"/>
      </w:tblGrid>
      <w:tr w:rsidR="007440F2" w:rsidTr="004B71E7">
        <w:trPr>
          <w:trHeight w:val="425"/>
        </w:trPr>
        <w:tc>
          <w:tcPr>
            <w:tcW w:w="3773" w:type="dxa"/>
            <w:hideMark/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410" w:type="dxa"/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440F2" w:rsidTr="004B71E7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МУНИЦИПАЛЬНОЕ БЮДЖЕТНОЕ  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УЧРЕЖДЕНИЕ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«УЧЕБНО-МЕТОДИЧЕСКИЙ И 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ИНФОРМАЦИОННЫЙ ЦЕНТР»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МИЧУРИНСКА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(МБУ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7440F2" w:rsidRDefault="007440F2" w:rsidP="004B71E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40F2" w:rsidRPr="006B32C6" w:rsidRDefault="007440F2" w:rsidP="004B71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3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:rsidR="007440F2" w:rsidRPr="006B32C6" w:rsidRDefault="007440F2" w:rsidP="004B71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3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науки </w:t>
            </w:r>
          </w:p>
          <w:p w:rsidR="007440F2" w:rsidRDefault="007440F2" w:rsidP="004B71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Тамбовской области</w:t>
            </w:r>
          </w:p>
        </w:tc>
      </w:tr>
      <w:tr w:rsidR="007440F2" w:rsidTr="004B71E7"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ул.Федеративная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, дом 48,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области, 393760</w:t>
            </w:r>
          </w:p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Тел. (47545) 5-21-42, 5-14-61</w:t>
            </w:r>
          </w:p>
          <w:p w:rsidR="007440F2" w:rsidRPr="0083621E" w:rsidRDefault="007440F2" w:rsidP="004B71E7">
            <w:pPr>
              <w:ind w:right="-187"/>
              <w:jc w:val="center"/>
              <w:rPr>
                <w:rFonts w:ascii="Times New Roman" w:hAnsi="Times New Roman"/>
                <w:color w:val="0563C1" w:themeColor="hyperlink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83621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8362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4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umic</w:t>
              </w:r>
              <w:r w:rsidRPr="0083621E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list</w:t>
              </w:r>
              <w:r w:rsidRPr="0083621E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7440F2" w:rsidRPr="0083621E" w:rsidRDefault="0083621E" w:rsidP="004B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  №842</w:t>
            </w:r>
          </w:p>
          <w:p w:rsidR="007440F2" w:rsidRDefault="007440F2" w:rsidP="007F497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440F2" w:rsidRDefault="007440F2" w:rsidP="004B71E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7440F2" w:rsidRDefault="007440F2" w:rsidP="004B71E7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40F2" w:rsidRDefault="007440F2" w:rsidP="007440F2">
      <w:pPr>
        <w:jc w:val="both"/>
        <w:rPr>
          <w:rFonts w:eastAsiaTheme="minorEastAsia"/>
          <w:lang w:eastAsia="ru-RU"/>
        </w:rPr>
      </w:pPr>
    </w:p>
    <w:p w:rsidR="007440F2" w:rsidRDefault="007440F2" w:rsidP="007440F2">
      <w:pPr>
        <w:rPr>
          <w:rFonts w:eastAsiaTheme="minorEastAsia"/>
          <w:lang w:eastAsia="ru-RU"/>
        </w:rPr>
      </w:pPr>
    </w:p>
    <w:p w:rsidR="007440F2" w:rsidRDefault="007440F2" w:rsidP="007440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0ED" w:rsidRDefault="007440F2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78F2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образования и науки Тамбовской области </w:t>
      </w:r>
      <w:r w:rsidRPr="001739F8">
        <w:rPr>
          <w:rFonts w:ascii="Times New Roman" w:hAnsi="Times New Roman" w:cs="Times New Roman"/>
          <w:sz w:val="28"/>
          <w:szCs w:val="28"/>
        </w:rPr>
        <w:t xml:space="preserve">от </w:t>
      </w:r>
      <w:r w:rsidR="0067405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478F2">
        <w:rPr>
          <w:rFonts w:ascii="Times New Roman" w:hAnsi="Times New Roman" w:cs="Times New Roman"/>
          <w:sz w:val="28"/>
          <w:szCs w:val="28"/>
        </w:rPr>
        <w:t xml:space="preserve"> </w:t>
      </w:r>
      <w:r w:rsidRPr="007440F2">
        <w:rPr>
          <w:rFonts w:ascii="Times New Roman" w:hAnsi="Times New Roman" w:cs="Times New Roman"/>
          <w:sz w:val="28"/>
          <w:szCs w:val="28"/>
        </w:rPr>
        <w:t>№</w:t>
      </w:r>
      <w:r w:rsidR="00674057">
        <w:rPr>
          <w:rFonts w:ascii="Times New Roman" w:eastAsia="Times New Roman" w:hAnsi="Times New Roman" w:cs="Times New Roman"/>
          <w:sz w:val="28"/>
          <w:szCs w:val="28"/>
          <w:lang w:eastAsia="ru-RU"/>
        </w:rPr>
        <w:t>1.10-13/</w:t>
      </w:r>
      <w:proofErr w:type="gramStart"/>
      <w:r w:rsidR="00674057">
        <w:rPr>
          <w:rFonts w:ascii="Times New Roman" w:eastAsia="Times New Roman" w:hAnsi="Times New Roman" w:cs="Times New Roman"/>
          <w:sz w:val="28"/>
          <w:szCs w:val="28"/>
          <w:lang w:eastAsia="ru-RU"/>
        </w:rPr>
        <w:t>2547</w:t>
      </w:r>
      <w:r w:rsidRPr="007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8F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7F497E">
        <w:rPr>
          <w:rFonts w:ascii="Times New Roman" w:hAnsi="Times New Roman" w:cs="Times New Roman"/>
          <w:sz w:val="28"/>
          <w:szCs w:val="28"/>
        </w:rPr>
        <w:t xml:space="preserve"> </w:t>
      </w:r>
      <w:r w:rsidR="00674057">
        <w:rPr>
          <w:rFonts w:ascii="Times New Roman" w:hAnsi="Times New Roman" w:cs="Times New Roman"/>
          <w:sz w:val="28"/>
          <w:szCs w:val="28"/>
        </w:rPr>
        <w:t xml:space="preserve"> результатах мониторинга</w:t>
      </w:r>
      <w:r w:rsidRPr="009478F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направляем  </w:t>
      </w:r>
      <w:r w:rsidR="00674057">
        <w:rPr>
          <w:rFonts w:ascii="Times New Roman" w:hAnsi="Times New Roman" w:cs="Times New Roman"/>
          <w:sz w:val="28"/>
          <w:szCs w:val="28"/>
        </w:rPr>
        <w:t>информацию о выполнении рекомендаций по организации образования детей с ограниченными возможностями здоровья и детей-инвалидов в образовательных организациях,  подведомственных управлению народного образования администрации г. Мичуринска</w:t>
      </w:r>
      <w:r w:rsidR="007F497E" w:rsidRPr="000474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497E" w:rsidRDefault="00A730ED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Дошкольное образование</w:t>
      </w:r>
    </w:p>
    <w:p w:rsidR="00A730ED" w:rsidRDefault="00A730ED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целью выявления детей с особыми образо</w:t>
      </w:r>
      <w:r w:rsidR="00926A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вательными потребностями и оказания помощи семьям, воспитывающим таких детей, н</w:t>
      </w:r>
      <w:r w:rsidRPr="00A730E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базе </w:t>
      </w:r>
      <w:r w:rsid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МБДОУ"ЦРР-детский сад «Лучик»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26A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ближайшее время планируется создание службы ранней </w:t>
      </w:r>
      <w:proofErr w:type="gramStart"/>
      <w:r w:rsidR="00926A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  для</w:t>
      </w:r>
      <w:proofErr w:type="gramEnd"/>
      <w:r w:rsidR="00926A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детей-инвалидов и детей с ОВЗ.</w:t>
      </w:r>
    </w:p>
    <w:p w:rsidR="0008262C" w:rsidRDefault="00926AA0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дошкольных образовательных организациях муниципалитета</w:t>
      </w:r>
      <w:r w:rsidR="00616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используются вариативные формы получения дошкольного образования детьми с ограниченными возможностями здоровья. В </w:t>
      </w:r>
      <w:r w:rsid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рамках реализации национального проекта «Образование», регионального проекта «Поддержка семей, имеющих детей» в 5 образовательных учреждениях (МБДОУ №2 «Улыбка», </w:t>
      </w:r>
      <w:r w:rsidR="00C7764B" w:rsidRP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МБДОУ "Детский</w:t>
      </w:r>
      <w:r w:rsid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сад комбинированного вида № 8 «Аистенок», МБДОУ «Детский сад </w:t>
      </w:r>
      <w:r w:rsidR="00C7764B" w:rsidRP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комбинированного вида </w:t>
      </w:r>
      <w:r w:rsid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«Ручеек», </w:t>
      </w:r>
      <w:r w:rsidR="00C7764B" w:rsidRP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МБДОУ «Детский сад комбинированного вида «Яблонька»</w:t>
      </w:r>
      <w:r w:rsid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МБДОУ «ЦРР-детский сад «Лучик») функционируют </w:t>
      </w:r>
      <w:r w:rsidR="009E12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консультационные центры, специалисты которых оказывают психолого-педагогическую, методическую помощь по интересующим родителей вопросам</w:t>
      </w:r>
      <w:r w:rsidR="00C776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9E12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Дети, не имеющие возможности по состоянию здоровья посещать детский сад, получают образование в группах с кратковременным пребыванием.</w:t>
      </w:r>
      <w:r w:rsidR="007E70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ряде образовательных учреждений действуют группы</w:t>
      </w:r>
      <w:r w:rsidR="00AC79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компенсирующей направленности</w:t>
      </w:r>
      <w:r w:rsidR="007E70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детей различных нозологий</w:t>
      </w:r>
      <w:r w:rsidR="000826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(ОДА, ЗПР, ТНР, УО)</w:t>
      </w:r>
      <w:r w:rsidR="00AC79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26AA0" w:rsidRDefault="00665528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каждом</w:t>
      </w:r>
      <w:r w:rsidR="00E557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учреждении</w:t>
      </w:r>
      <w:r w:rsidR="000826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0826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</w:t>
      </w:r>
      <w:r w:rsidR="007E70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362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имеется паспорт доступности и «дорожная карта» по адаптации объекта.</w:t>
      </w:r>
      <w:r w:rsidR="00780B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Кроме </w:t>
      </w:r>
      <w:proofErr w:type="gramStart"/>
      <w:r w:rsidR="00780B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того,  действует</w:t>
      </w:r>
      <w:proofErr w:type="gramEnd"/>
      <w:r w:rsidR="00780B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780B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муниципальный </w:t>
      </w:r>
      <w:r w:rsidR="00780B4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780B44">
        <w:rPr>
          <w:rFonts w:ascii="Times New Roman" w:hAnsi="Times New Roman" w:cs="Times New Roman"/>
          <w:sz w:val="28"/>
          <w:szCs w:val="28"/>
        </w:rPr>
        <w:t xml:space="preserve"> (муниципальная «дорожная карта»)  «Повышение значений показателей доступности для инвалидов и других маломобильных групп населения объектов и услуг в сферах установленной деятельности на территории города Мичуринска в 2015-2021</w:t>
      </w:r>
      <w:r w:rsidR="00780B44">
        <w:rPr>
          <w:rFonts w:ascii="Times New Roman" w:hAnsi="Times New Roman" w:cs="Times New Roman"/>
          <w:sz w:val="28"/>
          <w:szCs w:val="28"/>
        </w:rPr>
        <w:t xml:space="preserve"> годы», утвержденный</w:t>
      </w:r>
      <w:r w:rsidR="00780B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Мичуринска от 17.12.2015 №2748 (в последней  редакции от 12.02.2021 №269)</w:t>
      </w:r>
      <w:r w:rsidR="00780B44">
        <w:rPr>
          <w:rFonts w:ascii="Times New Roman" w:hAnsi="Times New Roman" w:cs="Times New Roman"/>
          <w:sz w:val="28"/>
          <w:szCs w:val="28"/>
        </w:rPr>
        <w:t>. Ежеквартально проводится мониторинг выполненных работ.</w:t>
      </w:r>
    </w:p>
    <w:p w:rsidR="00780B44" w:rsidRDefault="00780B44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B44">
        <w:rPr>
          <w:rFonts w:ascii="Times New Roman" w:hAnsi="Times New Roman" w:cs="Times New Roman"/>
          <w:i/>
          <w:sz w:val="28"/>
          <w:szCs w:val="28"/>
        </w:rPr>
        <w:t>Общее образование</w:t>
      </w:r>
    </w:p>
    <w:p w:rsidR="00B43B6A" w:rsidRDefault="00B43B6A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 контингент обучающихся на дому, </w:t>
      </w:r>
      <w:r w:rsidR="006B7442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функционируют ППК,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проводится работа по представлению детей с проблемами в развитии на </w:t>
      </w:r>
      <w:r w:rsidR="006B7442">
        <w:rPr>
          <w:rFonts w:ascii="Times New Roman" w:hAnsi="Times New Roman" w:cs="Times New Roman"/>
          <w:sz w:val="28"/>
          <w:szCs w:val="28"/>
        </w:rPr>
        <w:t>ППК и ТПМПК.</w:t>
      </w:r>
    </w:p>
    <w:p w:rsidR="006B7442" w:rsidRDefault="006B7442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регулярно проводится работа по созданию условий для обучения детей с особыми образовательными потребностями. Для обучающихся с ОВЗ разрабатываются адаптированные образовательные программы в соответствии с рекомендациями ППК и ТПМПК.</w:t>
      </w:r>
    </w:p>
    <w:p w:rsidR="006B7442" w:rsidRDefault="006B7442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442">
        <w:rPr>
          <w:rFonts w:ascii="Times New Roman" w:hAnsi="Times New Roman" w:cs="Times New Roman"/>
          <w:i/>
          <w:sz w:val="28"/>
          <w:szCs w:val="28"/>
        </w:rPr>
        <w:t>Кадровое обеспечение образовательных организаций</w:t>
      </w:r>
    </w:p>
    <w:p w:rsidR="006B7442" w:rsidRDefault="00501DCB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реальной потребности в педагогических работниках,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с ОВЗ, изыскиваются возможные пути устранения дефицита специалистов, в том числе за счет переподготовки.</w:t>
      </w:r>
    </w:p>
    <w:p w:rsidR="00501DCB" w:rsidRDefault="00501DCB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DCB">
        <w:rPr>
          <w:rFonts w:ascii="Times New Roman" w:hAnsi="Times New Roman" w:cs="Times New Roman"/>
          <w:i/>
          <w:sz w:val="28"/>
          <w:szCs w:val="28"/>
        </w:rPr>
        <w:t>Дополнительное образование</w:t>
      </w:r>
    </w:p>
    <w:p w:rsidR="00E55720" w:rsidRDefault="002E7CB5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дополнительные образовательные программы, в том числе адаптированные, размещены в Программном навигаторе дополнительного образования детей Тамбовской области. Дети с особыми педагоги</w:t>
      </w:r>
      <w:r w:rsidR="006442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ческими потребностями максимально привлекаются к участию в различных конкурсах, два раза в год проводятся спортивные праздники для детей с ОВЗ. </w:t>
      </w:r>
    </w:p>
    <w:p w:rsidR="00501DCB" w:rsidRPr="00501DCB" w:rsidRDefault="006442E9" w:rsidP="007F49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ДО «Станция юных натуралистов», «Центр краеведения и туризма», «Центр детского творчества» регулярно проводят различные мероприятия с детьми</w:t>
      </w:r>
      <w:r w:rsidR="00E557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ММООДИР «Вера. Надежда. Любовь.»</w:t>
      </w:r>
    </w:p>
    <w:p w:rsidR="007440F2" w:rsidRDefault="007440F2" w:rsidP="007440F2">
      <w:pPr>
        <w:ind w:firstLine="709"/>
        <w:jc w:val="both"/>
        <w:rPr>
          <w:sz w:val="28"/>
          <w:szCs w:val="28"/>
        </w:rPr>
      </w:pPr>
    </w:p>
    <w:p w:rsidR="007440F2" w:rsidRDefault="007440F2" w:rsidP="007440F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7440F2" w:rsidRDefault="007440F2" w:rsidP="007440F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7440F2" w:rsidRDefault="007440F2" w:rsidP="007440F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Л.В. </w:t>
      </w:r>
      <w:proofErr w:type="spellStart"/>
      <w:r>
        <w:rPr>
          <w:sz w:val="28"/>
          <w:szCs w:val="28"/>
        </w:rPr>
        <w:t>Дедешко</w:t>
      </w:r>
      <w:proofErr w:type="spellEnd"/>
    </w:p>
    <w:p w:rsidR="007440F2" w:rsidRDefault="007440F2" w:rsidP="007440F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7440F2" w:rsidRDefault="007440F2" w:rsidP="007440F2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</w:p>
    <w:p w:rsidR="007440F2" w:rsidRDefault="007440F2" w:rsidP="007440F2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</w:p>
    <w:p w:rsidR="007440F2" w:rsidRDefault="007440F2" w:rsidP="007440F2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</w:p>
    <w:p w:rsidR="007440F2" w:rsidRPr="001B661B" w:rsidRDefault="007440F2" w:rsidP="007440F2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  <w:proofErr w:type="spellStart"/>
      <w:r w:rsidRPr="001B661B">
        <w:rPr>
          <w:sz w:val="22"/>
          <w:szCs w:val="22"/>
        </w:rPr>
        <w:t>Винокурова</w:t>
      </w:r>
      <w:proofErr w:type="spellEnd"/>
      <w:r w:rsidRPr="001B661B">
        <w:rPr>
          <w:sz w:val="22"/>
          <w:szCs w:val="22"/>
        </w:rPr>
        <w:t xml:space="preserve"> И.Ю.</w:t>
      </w:r>
    </w:p>
    <w:p w:rsidR="007440F2" w:rsidRDefault="007440F2" w:rsidP="007440F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B661B">
        <w:rPr>
          <w:sz w:val="22"/>
          <w:szCs w:val="22"/>
        </w:rPr>
        <w:t>8 475 45 5 21 42</w:t>
      </w:r>
    </w:p>
    <w:sectPr w:rsidR="0074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B"/>
    <w:rsid w:val="00042F67"/>
    <w:rsid w:val="00056310"/>
    <w:rsid w:val="0008262C"/>
    <w:rsid w:val="00230E0B"/>
    <w:rsid w:val="002A23C9"/>
    <w:rsid w:val="002E7CB5"/>
    <w:rsid w:val="00316083"/>
    <w:rsid w:val="003B45C7"/>
    <w:rsid w:val="004A49E0"/>
    <w:rsid w:val="004B5784"/>
    <w:rsid w:val="004D17ED"/>
    <w:rsid w:val="00501DCB"/>
    <w:rsid w:val="00596B7F"/>
    <w:rsid w:val="00616A55"/>
    <w:rsid w:val="006442E9"/>
    <w:rsid w:val="00665528"/>
    <w:rsid w:val="00674057"/>
    <w:rsid w:val="006B7442"/>
    <w:rsid w:val="006E1B69"/>
    <w:rsid w:val="006F0943"/>
    <w:rsid w:val="007440F2"/>
    <w:rsid w:val="00780B44"/>
    <w:rsid w:val="007E700B"/>
    <w:rsid w:val="007F497E"/>
    <w:rsid w:val="0083621E"/>
    <w:rsid w:val="00873BDA"/>
    <w:rsid w:val="00926AA0"/>
    <w:rsid w:val="009E122C"/>
    <w:rsid w:val="00A5065B"/>
    <w:rsid w:val="00A730ED"/>
    <w:rsid w:val="00AC7976"/>
    <w:rsid w:val="00B43B6A"/>
    <w:rsid w:val="00C7764B"/>
    <w:rsid w:val="00DD572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F3B6-9AEA-498C-A895-A7A2D1AC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40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4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40F2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440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2021-06-08T09:02:00Z</dcterms:created>
  <dcterms:modified xsi:type="dcterms:W3CDTF">2021-10-04T08:24:00Z</dcterms:modified>
</cp:coreProperties>
</file>