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322988" w:rsidRPr="002B79A5" w:rsidTr="007A3769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2988" w:rsidRPr="002B79A5" w:rsidRDefault="00322988" w:rsidP="007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2988" w:rsidRPr="002B79A5" w:rsidRDefault="00322988" w:rsidP="007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22988" w:rsidRPr="002B79A5" w:rsidRDefault="00322988" w:rsidP="007A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425"/>
        <w:gridCol w:w="992"/>
        <w:gridCol w:w="1701"/>
        <w:gridCol w:w="582"/>
        <w:gridCol w:w="3777"/>
        <w:gridCol w:w="154"/>
      </w:tblGrid>
      <w:tr w:rsidR="00322988" w:rsidRPr="00B468FB" w:rsidTr="007A3769">
        <w:trPr>
          <w:gridAfter w:val="1"/>
          <w:wAfter w:w="154" w:type="dxa"/>
          <w:trHeight w:val="425"/>
        </w:trPr>
        <w:tc>
          <w:tcPr>
            <w:tcW w:w="3402" w:type="dxa"/>
            <w:gridSpan w:val="4"/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РОССИЙСКАЯ ФЕДЕРАЦИЯ</w:t>
            </w:r>
          </w:p>
        </w:tc>
        <w:tc>
          <w:tcPr>
            <w:tcW w:w="1701" w:type="dxa"/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22988" w:rsidRPr="00B468FB" w:rsidTr="007A3769">
        <w:trPr>
          <w:gridAfter w:val="1"/>
          <w:wAfter w:w="154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МУНИЦИПАЛЬНОЕ БЮДЖЕТНОЕ  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УЧРЕЖДЕНИЕ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«УЧЕБНО-МЕТОДИЧЕСКИЙ И 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ИНФОРМАЦИОННЫЙ ЦЕНТР»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г. МИЧУРИНСКА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ТАМБОВСКОЙ ОБЛАСТИ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 xml:space="preserve"> (МБУ </w:t>
            </w:r>
            <w:proofErr w:type="spellStart"/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УМиИЦ</w:t>
            </w:r>
            <w:proofErr w:type="spellEnd"/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)</w:t>
            </w:r>
          </w:p>
        </w:tc>
        <w:tc>
          <w:tcPr>
            <w:tcW w:w="1701" w:type="dxa"/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322988" w:rsidRPr="00B468FB" w:rsidRDefault="00322988" w:rsidP="007A3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988" w:rsidRPr="00B468FB" w:rsidRDefault="00322988" w:rsidP="007A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 образовательных организаций</w:t>
            </w:r>
          </w:p>
          <w:p w:rsidR="00322988" w:rsidRPr="00B468FB" w:rsidRDefault="00322988" w:rsidP="007A37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2988" w:rsidRPr="00B468FB" w:rsidTr="007A3769">
        <w:trPr>
          <w:gridAfter w:val="1"/>
          <w:wAfter w:w="154" w:type="dxa"/>
        </w:trPr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ул.Федеративная</w:t>
            </w:r>
            <w:proofErr w:type="spellEnd"/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, дом 48,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г. Мичуринск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Тамбовской области, 393760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Тел. (47545) 5-21-42, 5-54-90, 5-14-61</w:t>
            </w:r>
          </w:p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</w:rPr>
              <w:t>Е</w:t>
            </w:r>
            <w:r w:rsidRPr="00B468F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-mail: </w:t>
            </w:r>
            <w:hyperlink r:id="rId4" w:history="1">
              <w:r w:rsidRPr="00B468FB">
                <w:rPr>
                  <w:rFonts w:ascii="Times New Roman" w:hAnsi="Times New Roman" w:cs="Times New Roman"/>
                  <w:color w:val="0563C1" w:themeColor="hyperlink"/>
                  <w:sz w:val="18"/>
                  <w:u w:val="single"/>
                  <w:lang w:val="en-US"/>
                </w:rPr>
                <w:t>umic@list.ru</w:t>
              </w:r>
            </w:hyperlink>
          </w:p>
        </w:tc>
        <w:tc>
          <w:tcPr>
            <w:tcW w:w="1701" w:type="dxa"/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4359" w:type="dxa"/>
            <w:gridSpan w:val="2"/>
          </w:tcPr>
          <w:p w:rsidR="00322988" w:rsidRPr="00B468FB" w:rsidRDefault="00322988" w:rsidP="007A3769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2988" w:rsidRPr="00B468FB" w:rsidTr="007A3769">
        <w:trPr>
          <w:gridAfter w:val="1"/>
          <w:wAfter w:w="154" w:type="dxa"/>
        </w:trPr>
        <w:tc>
          <w:tcPr>
            <w:tcW w:w="3402" w:type="dxa"/>
            <w:gridSpan w:val="4"/>
          </w:tcPr>
          <w:p w:rsidR="00322988" w:rsidRPr="00B468FB" w:rsidRDefault="00322988" w:rsidP="00322988">
            <w:pPr>
              <w:ind w:right="-18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proofErr w:type="gramStart"/>
            <w:r w:rsidRPr="00B468FB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 xml:space="preserve"> </w:t>
            </w:r>
            <w:r w:rsidRPr="00322988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u w:val="single"/>
              </w:rPr>
              <w:t>03.09.2019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 xml:space="preserve">  </w:t>
            </w:r>
            <w:r w:rsidRPr="00B468FB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 xml:space="preserve"> </w:t>
            </w:r>
            <w:r w:rsidRPr="00B468FB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 xml:space="preserve"> </w:t>
            </w:r>
            <w:r w:rsidRPr="00322988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u w:val="single"/>
              </w:rPr>
              <w:t>314/1</w:t>
            </w:r>
          </w:p>
        </w:tc>
        <w:tc>
          <w:tcPr>
            <w:tcW w:w="1701" w:type="dxa"/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322988" w:rsidRPr="00B468FB" w:rsidRDefault="00322988" w:rsidP="007A3769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988" w:rsidRPr="00B468FB" w:rsidTr="007A3769">
        <w:tc>
          <w:tcPr>
            <w:tcW w:w="709" w:type="dxa"/>
          </w:tcPr>
          <w:p w:rsidR="00322988" w:rsidRPr="00B468FB" w:rsidRDefault="00322988" w:rsidP="007A3769">
            <w:pPr>
              <w:ind w:right="-187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425" w:type="dxa"/>
          </w:tcPr>
          <w:p w:rsidR="00322988" w:rsidRPr="00B468FB" w:rsidRDefault="00322988" w:rsidP="007A3769">
            <w:pPr>
              <w:ind w:right="-187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B468FB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2988" w:rsidRPr="00B468FB" w:rsidRDefault="00322988" w:rsidP="007A3769">
            <w:pPr>
              <w:ind w:left="-108" w:right="-187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322988" w:rsidRPr="00B468FB" w:rsidRDefault="00322988" w:rsidP="007A3769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931" w:type="dxa"/>
            <w:gridSpan w:val="2"/>
          </w:tcPr>
          <w:p w:rsidR="00322988" w:rsidRPr="00B468FB" w:rsidRDefault="00322988" w:rsidP="007A3769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2988" w:rsidRDefault="00322988" w:rsidP="0032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0DF" w:rsidRDefault="00B240DF"/>
    <w:p w:rsidR="00322988" w:rsidRDefault="00322988"/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ab/>
      </w:r>
      <w:r w:rsidRPr="00322988">
        <w:rPr>
          <w:rFonts w:ascii="Times New Roman" w:hAnsi="Times New Roman" w:cs="Times New Roman"/>
          <w:sz w:val="28"/>
          <w:szCs w:val="28"/>
        </w:rPr>
        <w:t xml:space="preserve">МБУ «Учебно-методический и информационный центр» </w:t>
      </w:r>
      <w:proofErr w:type="spellStart"/>
      <w:r w:rsidRPr="00322988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Pr="00322988">
        <w:rPr>
          <w:rFonts w:ascii="Times New Roman" w:hAnsi="Times New Roman" w:cs="Times New Roman"/>
          <w:sz w:val="28"/>
          <w:szCs w:val="28"/>
        </w:rPr>
        <w:t xml:space="preserve"> Тамбовской области направляет в образовательные организации для использования в работе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2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омплексный анализ эффективности деятельности муниципалитета по работе с одаренными детьми за 2018-2019 учебный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(приложение).</w:t>
      </w: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Приложение: на 8 листах.</w:t>
      </w: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МБУ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УМиИЦ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Дедешко</w:t>
      </w:r>
      <w:proofErr w:type="spellEnd"/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988" w:rsidRP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322988">
        <w:rPr>
          <w:rFonts w:ascii="Times New Roman" w:hAnsi="Times New Roman" w:cs="Times New Roman"/>
          <w:color w:val="000000"/>
          <w:shd w:val="clear" w:color="auto" w:fill="FFFFFF"/>
        </w:rPr>
        <w:t>Анисова</w:t>
      </w:r>
      <w:proofErr w:type="spellEnd"/>
      <w:r w:rsidRPr="00322988">
        <w:rPr>
          <w:rFonts w:ascii="Times New Roman" w:hAnsi="Times New Roman" w:cs="Times New Roman"/>
          <w:color w:val="000000"/>
          <w:shd w:val="clear" w:color="auto" w:fill="FFFFFF"/>
        </w:rPr>
        <w:t xml:space="preserve"> А.Н.</w:t>
      </w:r>
    </w:p>
    <w:p w:rsidR="00322988" w:rsidRPr="00322988" w:rsidRDefault="00322988" w:rsidP="0032298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2988">
        <w:rPr>
          <w:rFonts w:ascii="Times New Roman" w:hAnsi="Times New Roman" w:cs="Times New Roman"/>
          <w:color w:val="000000"/>
          <w:shd w:val="clear" w:color="auto" w:fill="FFFFFF"/>
        </w:rPr>
        <w:t>5-14-61</w:t>
      </w:r>
    </w:p>
    <w:p w:rsidR="00322988" w:rsidRDefault="00322988"/>
    <w:sectPr w:rsidR="00322988" w:rsidSect="003229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6"/>
    <w:rsid w:val="00322988"/>
    <w:rsid w:val="00883A46"/>
    <w:rsid w:val="00B240DF"/>
    <w:rsid w:val="00D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7639-F715-4ED2-9CCB-5E33E03C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2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i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2021-07-28T12:23:00Z</dcterms:created>
  <dcterms:modified xsi:type="dcterms:W3CDTF">2021-07-28T12:43:00Z</dcterms:modified>
</cp:coreProperties>
</file>